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F0B72" w14:textId="77777777" w:rsidR="005F2801" w:rsidRDefault="005F2801" w:rsidP="005F2801">
      <w:pPr>
        <w:pageBreakBefore/>
        <w:suppressAutoHyphens/>
        <w:autoSpaceDN w:val="0"/>
        <w:spacing w:after="240" w:line="240" w:lineRule="auto"/>
        <w:outlineLvl w:val="0"/>
        <w:rPr>
          <w:rFonts w:ascii="Arial" w:eastAsia="Times New Roman" w:hAnsi="Arial" w:cs="Times New Roman"/>
          <w:b/>
          <w:color w:val="104F75"/>
          <w:sz w:val="36"/>
          <w:szCs w:val="24"/>
          <w:lang w:eastAsia="en-GB"/>
        </w:rPr>
      </w:pPr>
      <w:bookmarkStart w:id="0" w:name="_Toc400361362"/>
      <w:bookmarkStart w:id="1" w:name="_Toc443397153"/>
      <w:bookmarkStart w:id="2" w:name="_Toc328122777"/>
      <w:bookmarkStart w:id="3" w:name="_Toc346793416"/>
      <w:bookmarkStart w:id="4" w:name="_Toc357771638"/>
      <w:r>
        <w:rPr>
          <w:rFonts w:ascii="Arial" w:eastAsia="Times New Roman" w:hAnsi="Arial" w:cs="Times New Roman"/>
          <w:b/>
          <w:color w:val="104F75"/>
          <w:sz w:val="36"/>
          <w:szCs w:val="24"/>
          <w:lang w:eastAsia="en-GB"/>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3C6E7D0" w14:textId="77777777" w:rsidR="005F2801" w:rsidRDefault="005F2801" w:rsidP="005F2801">
      <w:pPr>
        <w:keepNext/>
        <w:suppressAutoHyphens/>
        <w:autoSpaceDN w:val="0"/>
        <w:spacing w:before="480" w:after="240" w:line="240" w:lineRule="auto"/>
        <w:outlineLvl w:val="1"/>
        <w:rPr>
          <w:rFonts w:ascii="Arial" w:eastAsia="Times New Roman" w:hAnsi="Arial" w:cs="Times New Roman"/>
          <w:bCs/>
          <w:sz w:val="24"/>
          <w:szCs w:val="24"/>
          <w:lang w:eastAsia="en-GB"/>
        </w:rPr>
      </w:pPr>
      <w:r>
        <w:rPr>
          <w:rFonts w:ascii="Arial" w:eastAsia="Times New Roman" w:hAnsi="Arial" w:cs="Times New Roman"/>
          <w:bCs/>
          <w:sz w:val="24"/>
          <w:szCs w:val="24"/>
          <w:lang w:eastAsia="en-GB"/>
        </w:rPr>
        <w:t>This statement details our school’s use of pupil premium (and recovery premium for the 2021 to 2022 academic year) funding to help improve the attainment of our disadvantaged pupils</w:t>
      </w:r>
      <w:proofErr w:type="gramStart"/>
      <w:r>
        <w:rPr>
          <w:rFonts w:ascii="Arial" w:eastAsia="Times New Roman" w:hAnsi="Arial" w:cs="Times New Roman"/>
          <w:bCs/>
          <w:sz w:val="24"/>
          <w:szCs w:val="24"/>
          <w:lang w:eastAsia="en-GB"/>
        </w:rPr>
        <w:t>. ,</w:t>
      </w:r>
      <w:proofErr w:type="gramEnd"/>
    </w:p>
    <w:p w14:paraId="00B7D069" w14:textId="77777777" w:rsidR="005F2801" w:rsidRDefault="005F2801" w:rsidP="005F2801">
      <w:pPr>
        <w:keepNext/>
        <w:suppressAutoHyphens/>
        <w:autoSpaceDN w:val="0"/>
        <w:spacing w:before="240" w:after="240" w:line="240" w:lineRule="auto"/>
        <w:outlineLvl w:val="1"/>
        <w:rPr>
          <w:rFonts w:ascii="Arial" w:eastAsia="Times New Roman" w:hAnsi="Arial" w:cs="Times New Roman"/>
          <w:bCs/>
          <w:sz w:val="24"/>
          <w:szCs w:val="24"/>
          <w:lang w:eastAsia="en-GB"/>
        </w:rPr>
      </w:pPr>
      <w:r>
        <w:rPr>
          <w:rFonts w:ascii="Arial" w:eastAsia="Times New Roman" w:hAnsi="Arial" w:cs="Times New Roman"/>
          <w:bCs/>
          <w:sz w:val="24"/>
          <w:szCs w:val="24"/>
          <w:lang w:eastAsia="en-GB"/>
        </w:rPr>
        <w:t xml:space="preserve">It outlines our pupil premium strategy, how we intend to spend the funding in this academic year and the effect that last year’s spending of pupil premium had within our school. </w:t>
      </w:r>
    </w:p>
    <w:p w14:paraId="26C30850" w14:textId="77777777" w:rsidR="005F2801" w:rsidRDefault="005F2801" w:rsidP="005F2801">
      <w:pPr>
        <w:keepNext/>
        <w:suppressAutoHyphens/>
        <w:autoSpaceDN w:val="0"/>
        <w:spacing w:before="240" w:after="240" w:line="240" w:lineRule="auto"/>
        <w:outlineLvl w:val="1"/>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196"/>
        <w:gridCol w:w="3046"/>
      </w:tblGrid>
      <w:tr w:rsidR="005F2801" w14:paraId="140B0561"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2322B96F"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Detail</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0630AA89"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Data</w:t>
            </w:r>
          </w:p>
        </w:tc>
      </w:tr>
      <w:tr w:rsidR="005F2801" w14:paraId="250263D5"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DA0D88"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School name</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45C77A"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Highfield South Farnham</w:t>
            </w:r>
          </w:p>
        </w:tc>
      </w:tr>
      <w:tr w:rsidR="005F2801" w14:paraId="7EAF6431"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7BCAFAA"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Number of pupils in school </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CAC07AD" w14:textId="28AC429D"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1936EAE">
              <w:rPr>
                <w:rFonts w:ascii="Arial" w:eastAsia="Times New Roman" w:hAnsi="Arial" w:cs="Times New Roman"/>
                <w:color w:val="0D0D0D" w:themeColor="text1" w:themeTint="F2"/>
                <w:sz w:val="24"/>
                <w:szCs w:val="24"/>
                <w:lang w:eastAsia="en-GB"/>
              </w:rPr>
              <w:t>4</w:t>
            </w:r>
            <w:r w:rsidR="6989C27C" w:rsidRPr="01936EAE">
              <w:rPr>
                <w:rFonts w:ascii="Arial" w:eastAsia="Times New Roman" w:hAnsi="Arial" w:cs="Times New Roman"/>
                <w:color w:val="0D0D0D" w:themeColor="text1" w:themeTint="F2"/>
                <w:sz w:val="24"/>
                <w:szCs w:val="24"/>
                <w:lang w:eastAsia="en-GB"/>
              </w:rPr>
              <w:t>25</w:t>
            </w:r>
          </w:p>
        </w:tc>
      </w:tr>
      <w:tr w:rsidR="005F2801" w14:paraId="0A1F95FF"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9A39EAB"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Proportion (%) of pupil premium eligible pupils</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0ACB22" w14:textId="7FE3DE40" w:rsidR="005F2801" w:rsidRDefault="19AC792F">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1936EAE">
              <w:rPr>
                <w:rFonts w:ascii="Arial" w:eastAsia="Times New Roman" w:hAnsi="Arial" w:cs="Times New Roman"/>
                <w:color w:val="0D0D0D" w:themeColor="text1" w:themeTint="F2"/>
                <w:sz w:val="24"/>
                <w:szCs w:val="24"/>
                <w:lang w:eastAsia="en-GB"/>
              </w:rPr>
              <w:t>18.3</w:t>
            </w:r>
            <w:r w:rsidR="005F2801" w:rsidRPr="01936EAE">
              <w:rPr>
                <w:rFonts w:ascii="Arial" w:eastAsia="Times New Roman" w:hAnsi="Arial" w:cs="Times New Roman"/>
                <w:color w:val="0D0D0D" w:themeColor="text1" w:themeTint="F2"/>
                <w:sz w:val="24"/>
                <w:szCs w:val="24"/>
                <w:lang w:eastAsia="en-GB"/>
              </w:rPr>
              <w:t>%</w:t>
            </w:r>
          </w:p>
        </w:tc>
      </w:tr>
      <w:tr w:rsidR="005F2801" w14:paraId="16AFD00F"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8CA056A"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lang w:eastAsia="en-GB"/>
              </w:rPr>
              <w:t xml:space="preserve">Academic year/years that our current pupil premium strategy plan covers </w:t>
            </w:r>
            <w:r>
              <w:rPr>
                <w:rFonts w:ascii="Arial" w:eastAsia="Times New Roman" w:hAnsi="Arial" w:cs="Times New Roman"/>
                <w:b/>
                <w:bCs/>
                <w:color w:val="0D0D0D"/>
                <w:sz w:val="24"/>
                <w:lang w:eastAsia="en-GB"/>
              </w:rPr>
              <w:t>(</w:t>
            </w:r>
            <w:proofErr w:type="gramStart"/>
            <w:r>
              <w:rPr>
                <w:rFonts w:ascii="Arial" w:eastAsia="Times New Roman" w:hAnsi="Arial" w:cs="Times New Roman"/>
                <w:b/>
                <w:bCs/>
                <w:color w:val="0D0D0D"/>
                <w:sz w:val="24"/>
                <w:lang w:eastAsia="en-GB"/>
              </w:rPr>
              <w:t>3 year</w:t>
            </w:r>
            <w:proofErr w:type="gramEnd"/>
            <w:r>
              <w:rPr>
                <w:rFonts w:ascii="Arial" w:eastAsia="Times New Roman" w:hAnsi="Arial" w:cs="Times New Roman"/>
                <w:b/>
                <w:bCs/>
                <w:color w:val="0D0D0D"/>
                <w:sz w:val="24"/>
                <w:lang w:eastAsia="en-GB"/>
              </w:rPr>
              <w:t xml:space="preserve"> plans are recommended)</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567401A"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2021-2022</w:t>
            </w:r>
          </w:p>
          <w:p w14:paraId="28C81B7E"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2022-2023</w:t>
            </w:r>
          </w:p>
          <w:p w14:paraId="15130B93" w14:textId="3FEA4028"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2023-2024</w:t>
            </w:r>
          </w:p>
        </w:tc>
      </w:tr>
      <w:tr w:rsidR="005F2801" w14:paraId="21836117"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1CD9820"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lang w:eastAsia="en-GB"/>
              </w:rPr>
              <w:t>Date this statement was published</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7520B2B" w14:textId="1A612685"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September 2023</w:t>
            </w:r>
          </w:p>
        </w:tc>
      </w:tr>
      <w:tr w:rsidR="005F2801" w14:paraId="4978E708"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8307B8F"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lang w:eastAsia="en-GB"/>
              </w:rPr>
              <w:t>Date on which it will be reviewed</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700EC61" w14:textId="165A9AC4"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July 2024</w:t>
            </w:r>
          </w:p>
        </w:tc>
      </w:tr>
      <w:tr w:rsidR="005F2801" w14:paraId="50541F52"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E43F4AC"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Statement authorised by</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00E515C"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Greg West</w:t>
            </w:r>
          </w:p>
        </w:tc>
      </w:tr>
      <w:tr w:rsidR="005F2801" w14:paraId="36A9DDAA"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6427204"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Pupil premium lead</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E1CEC80"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Greg West</w:t>
            </w:r>
          </w:p>
        </w:tc>
      </w:tr>
      <w:tr w:rsidR="005F2801" w14:paraId="399F57BA" w14:textId="77777777" w:rsidTr="01936EAE">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DA9A3A4"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Governor </w:t>
            </w:r>
            <w:r>
              <w:rPr>
                <w:rFonts w:ascii="Arial" w:eastAsia="Times New Roman" w:hAnsi="Arial" w:cs="Times New Roman"/>
                <w:color w:val="0D0D0D"/>
                <w:sz w:val="24"/>
                <w:lang w:eastAsia="en-GB"/>
              </w:rPr>
              <w:t xml:space="preserve">/ Trustee </w:t>
            </w:r>
            <w:r>
              <w:rPr>
                <w:rFonts w:ascii="Arial" w:eastAsia="Times New Roman" w:hAnsi="Arial" w:cs="Times New Roman"/>
                <w:color w:val="0D0D0D"/>
                <w:sz w:val="24"/>
                <w:szCs w:val="24"/>
                <w:lang w:eastAsia="en-GB"/>
              </w:rPr>
              <w:t>lead</w:t>
            </w:r>
          </w:p>
        </w:tc>
        <w:tc>
          <w:tcPr>
            <w:tcW w:w="31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FF79F18"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Susan </w:t>
            </w:r>
            <w:proofErr w:type="spellStart"/>
            <w:r>
              <w:rPr>
                <w:rFonts w:ascii="Arial" w:eastAsia="Times New Roman" w:hAnsi="Arial" w:cs="Times New Roman"/>
                <w:color w:val="0D0D0D"/>
                <w:sz w:val="24"/>
                <w:szCs w:val="24"/>
                <w:lang w:eastAsia="en-GB"/>
              </w:rPr>
              <w:t>Shoveller</w:t>
            </w:r>
            <w:proofErr w:type="spellEnd"/>
          </w:p>
        </w:tc>
      </w:tr>
    </w:tbl>
    <w:bookmarkEnd w:id="2"/>
    <w:bookmarkEnd w:id="3"/>
    <w:bookmarkEnd w:id="4"/>
    <w:p w14:paraId="30F545A6" w14:textId="77777777" w:rsidR="005F2801" w:rsidRDefault="005F2801" w:rsidP="005F2801">
      <w:pPr>
        <w:suppressAutoHyphens/>
        <w:autoSpaceDN w:val="0"/>
        <w:spacing w:before="480" w:after="240" w:line="240" w:lineRule="auto"/>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5F2801" w14:paraId="69BB31B4" w14:textId="77777777" w:rsidTr="2753FA7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hideMark/>
          </w:tcPr>
          <w:p w14:paraId="4C7DCB4B"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b/>
                <w:color w:val="0D0D0D"/>
                <w:sz w:val="24"/>
                <w:szCs w:val="24"/>
                <w:lang w:eastAsia="en-G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hideMark/>
          </w:tcPr>
          <w:p w14:paraId="10ECDBDC"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proofErr w:type="gramStart"/>
            <w:r>
              <w:rPr>
                <w:rFonts w:ascii="Arial" w:eastAsia="Times New Roman" w:hAnsi="Arial" w:cs="Times New Roman"/>
                <w:b/>
                <w:color w:val="0D0D0D"/>
                <w:sz w:val="24"/>
                <w:szCs w:val="24"/>
                <w:lang w:eastAsia="en-GB"/>
              </w:rPr>
              <w:t>,Amount</w:t>
            </w:r>
            <w:proofErr w:type="gramEnd"/>
          </w:p>
        </w:tc>
      </w:tr>
      <w:tr w:rsidR="005F2801" w14:paraId="17F2B813" w14:textId="77777777" w:rsidTr="2753FA7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D6EBBBA"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24B9A5" w14:textId="0F2C423F"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£1</w:t>
            </w:r>
            <w:r w:rsidR="00A57389">
              <w:rPr>
                <w:rFonts w:ascii="Arial" w:eastAsia="Times New Roman" w:hAnsi="Arial" w:cs="Times New Roman"/>
                <w:color w:val="0D0D0D"/>
                <w:sz w:val="24"/>
                <w:szCs w:val="24"/>
                <w:lang w:eastAsia="en-GB"/>
              </w:rPr>
              <w:t>19,561</w:t>
            </w:r>
          </w:p>
        </w:tc>
      </w:tr>
      <w:tr w:rsidR="005F2801" w14:paraId="78258A49" w14:textId="77777777" w:rsidTr="2753FA7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558C6F2B"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7919C4A" w14:textId="5DA5A6AD"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w:t>
            </w:r>
            <w:r w:rsidR="00A57389">
              <w:rPr>
                <w:rFonts w:ascii="Arial" w:eastAsia="Times New Roman" w:hAnsi="Arial" w:cs="Times New Roman"/>
                <w:color w:val="0D0D0D"/>
                <w:sz w:val="24"/>
                <w:szCs w:val="24"/>
                <w:lang w:eastAsia="en-GB"/>
              </w:rPr>
              <w:t>11</w:t>
            </w:r>
            <w:r w:rsidR="00B81DFF">
              <w:rPr>
                <w:rFonts w:ascii="Arial" w:eastAsia="Times New Roman" w:hAnsi="Arial" w:cs="Times New Roman"/>
                <w:color w:val="0D0D0D"/>
                <w:sz w:val="24"/>
                <w:szCs w:val="24"/>
                <w:lang w:eastAsia="en-GB"/>
              </w:rPr>
              <w:t>,</w:t>
            </w:r>
            <w:r w:rsidR="00A57389">
              <w:rPr>
                <w:rFonts w:ascii="Arial" w:eastAsia="Times New Roman" w:hAnsi="Arial" w:cs="Times New Roman"/>
                <w:color w:val="0D0D0D"/>
                <w:sz w:val="24"/>
                <w:szCs w:val="24"/>
                <w:lang w:eastAsia="en-GB"/>
              </w:rPr>
              <w:t>890</w:t>
            </w:r>
          </w:p>
        </w:tc>
      </w:tr>
      <w:tr w:rsidR="005F2801" w14:paraId="3E7FC155" w14:textId="77777777" w:rsidTr="2753FA7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533716B1"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6E6E07" w14:textId="06AC2B05"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w:t>
            </w:r>
            <w:r w:rsidR="00CB6F99">
              <w:rPr>
                <w:rFonts w:ascii="Arial" w:eastAsia="Times New Roman" w:hAnsi="Arial" w:cs="Times New Roman"/>
                <w:color w:val="0D0D0D"/>
                <w:sz w:val="24"/>
                <w:szCs w:val="24"/>
                <w:lang w:eastAsia="en-GB"/>
              </w:rPr>
              <w:t>0</w:t>
            </w:r>
          </w:p>
        </w:tc>
      </w:tr>
      <w:tr w:rsidR="005F2801" w14:paraId="2CD2F480" w14:textId="77777777" w:rsidTr="2753FA7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628BBF6"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Total budget for this academic year</w:t>
            </w:r>
          </w:p>
          <w:p w14:paraId="23BF9D4B"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020052" w14:textId="6DB0BAE3"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w:t>
            </w:r>
            <w:r w:rsidR="005310DA">
              <w:rPr>
                <w:rFonts w:ascii="Arial" w:eastAsia="Times New Roman" w:hAnsi="Arial" w:cs="Times New Roman"/>
                <w:color w:val="0D0D0D"/>
                <w:sz w:val="24"/>
                <w:szCs w:val="24"/>
                <w:lang w:eastAsia="en-GB"/>
              </w:rPr>
              <w:t>131,451</w:t>
            </w:r>
          </w:p>
        </w:tc>
      </w:tr>
    </w:tbl>
    <w:p w14:paraId="76FB3022" w14:textId="5C31B864" w:rsidR="2753FA75" w:rsidRDefault="2753FA75" w:rsidP="2753FA75">
      <w:pPr>
        <w:spacing w:after="240" w:line="240" w:lineRule="auto"/>
        <w:outlineLvl w:val="0"/>
        <w:rPr>
          <w:rFonts w:ascii="Arial" w:eastAsia="Times New Roman" w:hAnsi="Arial" w:cs="Times New Roman"/>
          <w:b/>
          <w:bCs/>
          <w:color w:val="104F75"/>
          <w:sz w:val="36"/>
          <w:szCs w:val="36"/>
          <w:lang w:eastAsia="en-GB"/>
        </w:rPr>
      </w:pPr>
    </w:p>
    <w:p w14:paraId="33FA9A82" w14:textId="77777777" w:rsidR="005F2801" w:rsidRDefault="005F2801" w:rsidP="005F2801">
      <w:pPr>
        <w:pageBreakBefore/>
        <w:suppressAutoHyphens/>
        <w:autoSpaceDN w:val="0"/>
        <w:spacing w:after="240" w:line="240" w:lineRule="auto"/>
        <w:outlineLvl w:val="0"/>
        <w:rPr>
          <w:rFonts w:ascii="Arial" w:eastAsia="Times New Roman" w:hAnsi="Arial" w:cs="Times New Roman"/>
          <w:b/>
          <w:color w:val="104F75"/>
          <w:sz w:val="36"/>
          <w:szCs w:val="24"/>
          <w:lang w:eastAsia="en-GB"/>
        </w:rPr>
      </w:pPr>
      <w:r>
        <w:rPr>
          <w:rFonts w:ascii="Arial" w:eastAsia="Times New Roman" w:hAnsi="Arial" w:cs="Times New Roman"/>
          <w:b/>
          <w:color w:val="104F75"/>
          <w:sz w:val="36"/>
          <w:szCs w:val="24"/>
          <w:lang w:eastAsia="en-GB"/>
        </w:rPr>
        <w:lastRenderedPageBreak/>
        <w:t>Part A: Pupil premium strategy plan</w:t>
      </w:r>
    </w:p>
    <w:p w14:paraId="3006360F" w14:textId="77777777" w:rsidR="005F2801" w:rsidRDefault="005F2801" w:rsidP="005F2801">
      <w:pPr>
        <w:keepNext/>
        <w:suppressAutoHyphens/>
        <w:autoSpaceDN w:val="0"/>
        <w:spacing w:before="480" w:after="240" w:line="240" w:lineRule="auto"/>
        <w:outlineLvl w:val="1"/>
        <w:rPr>
          <w:rFonts w:ascii="Arial" w:eastAsia="Times New Roman" w:hAnsi="Arial" w:cs="Times New Roman"/>
          <w:b/>
          <w:color w:val="104F75"/>
          <w:sz w:val="32"/>
          <w:szCs w:val="32"/>
          <w:lang w:eastAsia="en-GB"/>
        </w:rPr>
      </w:pPr>
      <w:bookmarkStart w:id="14" w:name="_Toc346793418"/>
      <w:bookmarkStart w:id="15" w:name="_Toc357771640"/>
      <w:r>
        <w:rPr>
          <w:rFonts w:ascii="Arial" w:eastAsia="Times New Roman" w:hAnsi="Arial" w:cs="Times New Roman"/>
          <w:b/>
          <w:color w:val="104F75"/>
          <w:sz w:val="32"/>
          <w:szCs w:val="32"/>
          <w:lang w:eastAsia="en-GB"/>
        </w:rPr>
        <w:t>Statement of intent</w:t>
      </w:r>
    </w:p>
    <w:p w14:paraId="20773A93" w14:textId="77777777" w:rsidR="00DE2234"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Highfield South Farnham School fosters the belief that that all young people have an entitlement to reach their potential regardless of their circumstances or the challenges they face. It is our mission to achieve this outcome </w:t>
      </w:r>
      <w:proofErr w:type="gramStart"/>
      <w:r>
        <w:rPr>
          <w:rFonts w:ascii="Arial" w:eastAsia="Times New Roman" w:hAnsi="Arial" w:cs="Times New Roman"/>
          <w:color w:val="0D0D0D"/>
          <w:sz w:val="24"/>
          <w:szCs w:val="24"/>
          <w:lang w:eastAsia="en-GB"/>
        </w:rPr>
        <w:t>through</w:t>
      </w:r>
      <w:proofErr w:type="gramEnd"/>
      <w:r>
        <w:rPr>
          <w:rFonts w:ascii="Arial" w:eastAsia="Times New Roman" w:hAnsi="Arial" w:cs="Times New Roman"/>
          <w:color w:val="0D0D0D"/>
          <w:sz w:val="24"/>
          <w:szCs w:val="24"/>
          <w:lang w:eastAsia="en-GB"/>
        </w:rPr>
        <w:t xml:space="preserve"> </w:t>
      </w:r>
    </w:p>
    <w:p w14:paraId="7954A634" w14:textId="753C2C2A"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implementation of the following:</w:t>
      </w:r>
    </w:p>
    <w:tbl>
      <w:tblPr>
        <w:tblW w:w="9923" w:type="dxa"/>
        <w:tblInd w:w="-176" w:type="dxa"/>
        <w:tblCellMar>
          <w:left w:w="10" w:type="dxa"/>
          <w:right w:w="10" w:type="dxa"/>
        </w:tblCellMar>
        <w:tblLook w:val="04A0" w:firstRow="1" w:lastRow="0" w:firstColumn="1" w:lastColumn="0" w:noHBand="0" w:noVBand="1"/>
      </w:tblPr>
      <w:tblGrid>
        <w:gridCol w:w="9923"/>
      </w:tblGrid>
      <w:tr w:rsidR="005F2801" w14:paraId="6E4BE0D7" w14:textId="77777777" w:rsidTr="00371DCB">
        <w:tc>
          <w:tcPr>
            <w:tcW w:w="992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79010B" w14:textId="77777777" w:rsidR="005F2801" w:rsidRDefault="005F2801">
            <w:pPr>
              <w:suppressAutoHyphens/>
              <w:autoSpaceDN w:val="0"/>
              <w:spacing w:after="240" w:line="288" w:lineRule="auto"/>
              <w:rPr>
                <w:rFonts w:ascii="Arial" w:eastAsia="Times New Roman" w:hAnsi="Arial" w:cs="Times New Roman"/>
                <w:b/>
                <w:iCs/>
                <w:sz w:val="24"/>
                <w:szCs w:val="24"/>
                <w:lang w:eastAsia="en-GB"/>
              </w:rPr>
            </w:pPr>
            <w:r>
              <w:rPr>
                <w:rFonts w:ascii="Arial" w:eastAsia="Times New Roman" w:hAnsi="Arial" w:cs="Times New Roman"/>
                <w:b/>
                <w:iCs/>
                <w:sz w:val="24"/>
                <w:szCs w:val="24"/>
                <w:lang w:eastAsia="en-GB"/>
              </w:rPr>
              <w:t>Objectives</w:t>
            </w:r>
          </w:p>
          <w:p w14:paraId="2029C90E" w14:textId="77777777" w:rsidR="005F2801" w:rsidRDefault="005F2801" w:rsidP="005F2801">
            <w:pPr>
              <w:widowControl w:val="0"/>
              <w:numPr>
                <w:ilvl w:val="0"/>
                <w:numId w:val="14"/>
              </w:numPr>
              <w:autoSpaceDE w:val="0"/>
              <w:autoSpaceDN w:val="0"/>
              <w:spacing w:before="206" w:after="0" w:line="240" w:lineRule="auto"/>
              <w:ind w:right="113"/>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Use of a whole-school</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approach</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to</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tackling</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disadvantage</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no</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matter</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the</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size</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of</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the</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cohort and this approach is deeply embedded into everything the school does.</w:t>
            </w:r>
          </w:p>
          <w:p w14:paraId="7E12F18D" w14:textId="77777777" w:rsidR="005F2801" w:rsidRDefault="005F2801" w:rsidP="005F2801">
            <w:pPr>
              <w:widowControl w:val="0"/>
              <w:numPr>
                <w:ilvl w:val="0"/>
                <w:numId w:val="14"/>
              </w:numPr>
              <w:autoSpaceDE w:val="0"/>
              <w:autoSpaceDN w:val="0"/>
              <w:spacing w:before="206" w:after="0" w:line="240" w:lineRule="auto"/>
              <w:ind w:right="113"/>
              <w:jc w:val="both"/>
              <w:rPr>
                <w:rFonts w:ascii="Arial" w:eastAsia="Times New Roman" w:hAnsi="Arial" w:cs="Times New Roman"/>
                <w:sz w:val="24"/>
                <w:szCs w:val="24"/>
                <w:lang w:eastAsia="en-GB"/>
              </w:rPr>
            </w:pPr>
            <w:r>
              <w:rPr>
                <w:rFonts w:ascii="Arial" w:eastAsia="Times New Roman" w:hAnsi="Arial" w:cs="Arial"/>
                <w:sz w:val="24"/>
                <w:szCs w:val="24"/>
                <w:lang w:eastAsia="en-GB"/>
              </w:rPr>
              <w:t>All staff take responsibility for disadvantaged pupils’ outcomes and raise expectations of what they can achieve through</w:t>
            </w:r>
            <w:r>
              <w:rPr>
                <w:rFonts w:ascii="Arial" w:eastAsia="Times New Roman" w:hAnsi="Arial" w:cs="Times New Roman"/>
                <w:sz w:val="24"/>
                <w:szCs w:val="24"/>
                <w:lang w:eastAsia="en-GB"/>
              </w:rPr>
              <w:t xml:space="preserve"> Quality First</w:t>
            </w:r>
            <w:r>
              <w:rPr>
                <w:rFonts w:ascii="Arial" w:eastAsia="Times New Roman" w:hAnsi="Arial" w:cs="Times New Roman"/>
                <w:spacing w:val="-1"/>
                <w:sz w:val="24"/>
                <w:szCs w:val="24"/>
                <w:lang w:eastAsia="en-GB"/>
              </w:rPr>
              <w:t xml:space="preserve"> </w:t>
            </w:r>
            <w:r>
              <w:rPr>
                <w:rFonts w:ascii="Arial" w:eastAsia="Times New Roman" w:hAnsi="Arial" w:cs="Times New Roman"/>
                <w:sz w:val="24"/>
                <w:szCs w:val="24"/>
                <w:lang w:eastAsia="en-GB"/>
              </w:rPr>
              <w:t>Teaching which</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enables</w:t>
            </w:r>
            <w:r>
              <w:rPr>
                <w:rFonts w:ascii="Arial" w:eastAsia="Times New Roman" w:hAnsi="Arial" w:cs="Times New Roman"/>
                <w:spacing w:val="-2"/>
                <w:sz w:val="24"/>
                <w:szCs w:val="24"/>
                <w:lang w:eastAsia="en-GB"/>
              </w:rPr>
              <w:t xml:space="preserve"> </w:t>
            </w:r>
            <w:r>
              <w:rPr>
                <w:rFonts w:ascii="Arial" w:eastAsia="Times New Roman" w:hAnsi="Arial" w:cs="Times New Roman"/>
                <w:sz w:val="24"/>
                <w:szCs w:val="24"/>
                <w:lang w:eastAsia="en-GB"/>
              </w:rPr>
              <w:t>needs</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and</w:t>
            </w:r>
            <w:r>
              <w:rPr>
                <w:rFonts w:ascii="Arial" w:eastAsia="Times New Roman" w:hAnsi="Arial" w:cs="Times New Roman"/>
                <w:spacing w:val="-2"/>
                <w:sz w:val="24"/>
                <w:szCs w:val="24"/>
                <w:lang w:eastAsia="en-GB"/>
              </w:rPr>
              <w:t xml:space="preserve"> </w:t>
            </w:r>
            <w:r>
              <w:rPr>
                <w:rFonts w:ascii="Arial" w:eastAsia="Times New Roman" w:hAnsi="Arial" w:cs="Times New Roman"/>
                <w:sz w:val="24"/>
                <w:szCs w:val="24"/>
                <w:lang w:eastAsia="en-GB"/>
              </w:rPr>
              <w:t>barriers</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to</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be</w:t>
            </w:r>
            <w:r>
              <w:rPr>
                <w:rFonts w:ascii="Arial" w:eastAsia="Times New Roman" w:hAnsi="Arial" w:cs="Times New Roman"/>
                <w:spacing w:val="-2"/>
                <w:sz w:val="24"/>
                <w:szCs w:val="24"/>
                <w:lang w:eastAsia="en-GB"/>
              </w:rPr>
              <w:t xml:space="preserve"> </w:t>
            </w:r>
            <w:r>
              <w:rPr>
                <w:rFonts w:ascii="Arial" w:eastAsia="Times New Roman" w:hAnsi="Arial" w:cs="Times New Roman"/>
                <w:sz w:val="24"/>
                <w:szCs w:val="24"/>
                <w:lang w:eastAsia="en-GB"/>
              </w:rPr>
              <w:t>identified,</w:t>
            </w:r>
            <w:r>
              <w:rPr>
                <w:rFonts w:ascii="Arial" w:eastAsia="Times New Roman" w:hAnsi="Arial" w:cs="Times New Roman"/>
                <w:spacing w:val="-4"/>
                <w:sz w:val="24"/>
                <w:szCs w:val="24"/>
                <w:lang w:eastAsia="en-GB"/>
              </w:rPr>
              <w:t xml:space="preserve"> </w:t>
            </w:r>
            <w:proofErr w:type="gramStart"/>
            <w:r>
              <w:rPr>
                <w:rFonts w:ascii="Arial" w:eastAsia="Times New Roman" w:hAnsi="Arial" w:cs="Times New Roman"/>
                <w:sz w:val="24"/>
                <w:szCs w:val="24"/>
                <w:lang w:eastAsia="en-GB"/>
              </w:rPr>
              <w:t>understood</w:t>
            </w:r>
            <w:proofErr w:type="gramEnd"/>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and</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overcome</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for</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all</w:t>
            </w:r>
            <w:r>
              <w:rPr>
                <w:rFonts w:ascii="Arial" w:eastAsia="Times New Roman" w:hAnsi="Arial" w:cs="Times New Roman"/>
                <w:spacing w:val="-4"/>
                <w:sz w:val="24"/>
                <w:szCs w:val="24"/>
                <w:lang w:eastAsia="en-GB"/>
              </w:rPr>
              <w:t xml:space="preserve"> </w:t>
            </w:r>
            <w:r>
              <w:rPr>
                <w:rFonts w:ascii="Arial" w:eastAsia="Times New Roman" w:hAnsi="Arial" w:cs="Times New Roman"/>
                <w:sz w:val="24"/>
                <w:szCs w:val="24"/>
                <w:lang w:eastAsia="en-GB"/>
              </w:rPr>
              <w:t>children</w:t>
            </w:r>
            <w:r>
              <w:rPr>
                <w:rFonts w:ascii="Arial" w:eastAsia="Times New Roman" w:hAnsi="Arial" w:cs="Times New Roman"/>
                <w:spacing w:val="-3"/>
                <w:sz w:val="24"/>
                <w:szCs w:val="24"/>
                <w:lang w:eastAsia="en-GB"/>
              </w:rPr>
              <w:t xml:space="preserve"> </w:t>
            </w:r>
            <w:r>
              <w:rPr>
                <w:rFonts w:ascii="Arial" w:eastAsia="Times New Roman" w:hAnsi="Arial" w:cs="Times New Roman"/>
                <w:sz w:val="24"/>
                <w:szCs w:val="24"/>
                <w:lang w:eastAsia="en-GB"/>
              </w:rPr>
              <w:t>as part of excellent provision.</w:t>
            </w:r>
          </w:p>
          <w:p w14:paraId="37C9BBC3"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Arial"/>
                <w:iCs/>
                <w:sz w:val="24"/>
                <w:szCs w:val="24"/>
                <w:lang w:val="en-US" w:eastAsia="en-GB"/>
              </w:rPr>
            </w:pPr>
            <w:r>
              <w:rPr>
                <w:rFonts w:ascii="Arial" w:eastAsia="Times New Roman" w:hAnsi="Arial" w:cs="Arial"/>
                <w:iCs/>
                <w:sz w:val="24"/>
                <w:szCs w:val="24"/>
                <w:lang w:eastAsia="en-GB"/>
              </w:rPr>
              <w:t xml:space="preserve">The intent is that all pupils, make accelerated progress and ultimately achieve their potential across all subject areas. </w:t>
            </w:r>
          </w:p>
          <w:p w14:paraId="51350653"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Arial"/>
                <w:iCs/>
                <w:sz w:val="24"/>
                <w:szCs w:val="24"/>
                <w:lang w:val="en-US" w:eastAsia="en-GB"/>
              </w:rPr>
            </w:pPr>
            <w:r>
              <w:rPr>
                <w:rFonts w:ascii="Arial" w:eastAsia="Times New Roman" w:hAnsi="Arial" w:cs="Arial"/>
                <w:iCs/>
                <w:sz w:val="24"/>
                <w:szCs w:val="24"/>
                <w:lang w:val="en-US" w:eastAsia="en-GB"/>
              </w:rPr>
              <w:t xml:space="preserve">A whole school understanding and awareness of the specific needs of all </w:t>
            </w:r>
            <w:proofErr w:type="gramStart"/>
            <w:r>
              <w:rPr>
                <w:rFonts w:ascii="Arial" w:eastAsia="Times New Roman" w:hAnsi="Arial" w:cs="Arial"/>
                <w:iCs/>
                <w:sz w:val="24"/>
                <w:szCs w:val="24"/>
                <w:lang w:val="en-US" w:eastAsia="en-GB"/>
              </w:rPr>
              <w:t>pupil</w:t>
            </w:r>
            <w:proofErr w:type="gramEnd"/>
            <w:r>
              <w:rPr>
                <w:rFonts w:ascii="Arial" w:eastAsia="Times New Roman" w:hAnsi="Arial" w:cs="Arial"/>
                <w:iCs/>
                <w:sz w:val="24"/>
                <w:szCs w:val="24"/>
                <w:lang w:val="en-US" w:eastAsia="en-GB"/>
              </w:rPr>
              <w:t xml:space="preserve"> premium children and additional resources, teaching and focus is used to meet the individual needs.</w:t>
            </w:r>
          </w:p>
          <w:p w14:paraId="7A4079DD" w14:textId="77777777" w:rsidR="005F2801" w:rsidRDefault="005F2801" w:rsidP="005F2801">
            <w:pPr>
              <w:widowControl w:val="0"/>
              <w:numPr>
                <w:ilvl w:val="0"/>
                <w:numId w:val="14"/>
              </w:numPr>
              <w:tabs>
                <w:tab w:val="left" w:pos="471"/>
              </w:tabs>
              <w:autoSpaceDE w:val="0"/>
              <w:autoSpaceDN w:val="0"/>
              <w:spacing w:after="0" w:line="240" w:lineRule="auto"/>
              <w:ind w:right="109"/>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A strong emphasis on staff development which facilitates</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quality</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teaching</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provision</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and</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benefits</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all</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children</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especially</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the</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most</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disadvantaged.</w:t>
            </w:r>
          </w:p>
          <w:p w14:paraId="168FF9B7"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Arial"/>
                <w:iCs/>
                <w:sz w:val="24"/>
                <w:szCs w:val="24"/>
                <w:lang w:val="en-US" w:eastAsia="en-GB"/>
              </w:rPr>
            </w:pPr>
            <w:r>
              <w:rPr>
                <w:rFonts w:ascii="Arial" w:eastAsia="Times New Roman" w:hAnsi="Arial" w:cs="Times New Roman"/>
                <w:sz w:val="24"/>
                <w:szCs w:val="24"/>
                <w:lang w:eastAsia="en-GB"/>
              </w:rPr>
              <w:t xml:space="preserve">We aim to encourage, </w:t>
            </w:r>
            <w:proofErr w:type="gramStart"/>
            <w:r>
              <w:rPr>
                <w:rFonts w:ascii="Arial" w:eastAsia="Times New Roman" w:hAnsi="Arial" w:cs="Times New Roman"/>
                <w:sz w:val="24"/>
                <w:szCs w:val="24"/>
                <w:lang w:eastAsia="en-GB"/>
              </w:rPr>
              <w:t>inspire</w:t>
            </w:r>
            <w:proofErr w:type="gramEnd"/>
            <w:r>
              <w:rPr>
                <w:rFonts w:ascii="Arial" w:eastAsia="Times New Roman" w:hAnsi="Arial" w:cs="Times New Roman"/>
                <w:sz w:val="24"/>
                <w:szCs w:val="24"/>
                <w:lang w:eastAsia="en-GB"/>
              </w:rPr>
              <w:t xml:space="preserve"> and motivate all of our pupil premium pupils to develop a lifelong love of learning through the broad and balanced approach to teaching the curriculum</w:t>
            </w:r>
            <w:r>
              <w:rPr>
                <w:rFonts w:ascii="Arial" w:eastAsia="Times New Roman" w:hAnsi="Arial" w:cs="Times New Roman"/>
                <w:iCs/>
                <w:sz w:val="24"/>
                <w:szCs w:val="24"/>
                <w:lang w:eastAsia="en-GB"/>
              </w:rPr>
              <w:t xml:space="preserve"> and enrichment to maximise their cultural capital.</w:t>
            </w:r>
          </w:p>
          <w:p w14:paraId="2C6BA0A6"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Arial"/>
                <w:iCs/>
                <w:sz w:val="24"/>
                <w:szCs w:val="24"/>
                <w:lang w:val="en-US" w:eastAsia="en-GB"/>
              </w:rPr>
            </w:pPr>
            <w:r>
              <w:rPr>
                <w:rFonts w:ascii="Arial" w:eastAsia="Times New Roman" w:hAnsi="Arial" w:cs="Times New Roman"/>
                <w:iCs/>
                <w:sz w:val="24"/>
                <w:szCs w:val="24"/>
                <w:lang w:eastAsia="en-GB"/>
              </w:rPr>
              <w:t>Ensuring interventions and support are targeted to improve overall progress in all areas especially emotional development.</w:t>
            </w:r>
          </w:p>
          <w:p w14:paraId="37FEB880"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Times New Roman"/>
                <w:iCs/>
                <w:sz w:val="24"/>
                <w:szCs w:val="24"/>
                <w:lang w:val="en-US" w:eastAsia="en-GB"/>
              </w:rPr>
            </w:pPr>
            <w:proofErr w:type="spellStart"/>
            <w:r>
              <w:rPr>
                <w:rFonts w:ascii="Arial" w:eastAsia="Times New Roman" w:hAnsi="Arial" w:cs="Arial"/>
                <w:iCs/>
                <w:sz w:val="24"/>
                <w:szCs w:val="24"/>
                <w:lang w:val="en-US" w:eastAsia="en-GB"/>
              </w:rPr>
              <w:t>Recognising</w:t>
            </w:r>
            <w:proofErr w:type="spellEnd"/>
            <w:r>
              <w:rPr>
                <w:rFonts w:ascii="Arial" w:eastAsia="Times New Roman" w:hAnsi="Arial" w:cs="Arial"/>
                <w:iCs/>
                <w:sz w:val="24"/>
                <w:szCs w:val="24"/>
                <w:lang w:val="en-US" w:eastAsia="en-GB"/>
              </w:rPr>
              <w:t xml:space="preserve"> that high-quality teaching is at the heart of our approach, with a focus on areas in which disadvantaged pupils require the most support. This is proven to have the greatest impact on closing the disadvantage attainment gap.</w:t>
            </w:r>
          </w:p>
          <w:p w14:paraId="41F8E92E" w14:textId="57160715" w:rsidR="005F2801" w:rsidRDefault="005F2801" w:rsidP="005F2801">
            <w:pPr>
              <w:numPr>
                <w:ilvl w:val="0"/>
                <w:numId w:val="14"/>
              </w:numPr>
              <w:suppressAutoHyphens/>
              <w:autoSpaceDN w:val="0"/>
              <w:spacing w:after="0" w:line="288" w:lineRule="auto"/>
              <w:contextualSpacing/>
              <w:rPr>
                <w:rFonts w:ascii="Arial" w:eastAsia="Times New Roman" w:hAnsi="Arial" w:cs="Times New Roman"/>
                <w:iCs/>
                <w:sz w:val="24"/>
                <w:szCs w:val="24"/>
                <w:lang w:val="en-US" w:eastAsia="en-GB"/>
              </w:rPr>
            </w:pPr>
            <w:r>
              <w:rPr>
                <w:rFonts w:ascii="Arial" w:eastAsia="Times New Roman" w:hAnsi="Arial" w:cs="Times New Roman"/>
                <w:iCs/>
                <w:sz w:val="24"/>
                <w:szCs w:val="24"/>
                <w:lang w:val="en-US" w:eastAsia="en-GB"/>
              </w:rPr>
              <w:t>Using a package of writing support to increase the percentage of children achieving expected or better</w:t>
            </w:r>
            <w:r w:rsidR="00371DCB">
              <w:rPr>
                <w:rFonts w:ascii="Arial" w:eastAsia="Times New Roman" w:hAnsi="Arial" w:cs="Times New Roman"/>
                <w:iCs/>
                <w:sz w:val="24"/>
                <w:szCs w:val="24"/>
                <w:lang w:val="en-US" w:eastAsia="en-GB"/>
              </w:rPr>
              <w:t>.</w:t>
            </w:r>
          </w:p>
          <w:p w14:paraId="05166C05" w14:textId="77777777" w:rsidR="005F2801" w:rsidRDefault="005F2801">
            <w:pPr>
              <w:suppressAutoHyphens/>
              <w:autoSpaceDN w:val="0"/>
              <w:spacing w:after="0" w:line="288" w:lineRule="auto"/>
              <w:ind w:left="360"/>
              <w:contextualSpacing/>
              <w:rPr>
                <w:rFonts w:ascii="Arial" w:eastAsia="Times New Roman" w:hAnsi="Arial" w:cs="Times New Roman"/>
                <w:iCs/>
                <w:sz w:val="24"/>
                <w:szCs w:val="24"/>
                <w:lang w:val="en-US" w:eastAsia="en-GB"/>
              </w:rPr>
            </w:pPr>
          </w:p>
          <w:p w14:paraId="483ABB48" w14:textId="77777777" w:rsidR="005F2801" w:rsidRDefault="005F2801">
            <w:pPr>
              <w:suppressAutoHyphens/>
              <w:autoSpaceDN w:val="0"/>
              <w:spacing w:before="120" w:after="240" w:line="288" w:lineRule="auto"/>
              <w:rPr>
                <w:rFonts w:ascii="Arial" w:eastAsia="Times New Roman" w:hAnsi="Arial" w:cs="Times New Roman"/>
                <w:iCs/>
                <w:sz w:val="24"/>
                <w:szCs w:val="24"/>
                <w:lang w:val="en-US" w:eastAsia="en-GB"/>
              </w:rPr>
            </w:pPr>
            <w:r>
              <w:rPr>
                <w:rFonts w:ascii="Arial" w:eastAsia="Times New Roman" w:hAnsi="Arial" w:cs="Times New Roman"/>
                <w:b/>
                <w:iCs/>
                <w:sz w:val="24"/>
                <w:szCs w:val="24"/>
                <w:lang w:eastAsia="en-GB"/>
              </w:rPr>
              <w:t>Strategies</w:t>
            </w:r>
          </w:p>
          <w:p w14:paraId="102F8D3B" w14:textId="77777777" w:rsidR="005F2801" w:rsidRDefault="005F2801">
            <w:pPr>
              <w:suppressAutoHyphens/>
              <w:autoSpaceDN w:val="0"/>
              <w:spacing w:before="120" w:after="240" w:line="288" w:lineRule="auto"/>
              <w:rPr>
                <w:rFonts w:ascii="Arial" w:eastAsia="Times New Roman" w:hAnsi="Arial" w:cs="Times New Roman"/>
                <w:iCs/>
                <w:sz w:val="24"/>
                <w:szCs w:val="24"/>
                <w:lang w:val="en-US" w:eastAsia="en-GB"/>
              </w:rPr>
            </w:pPr>
            <w:r>
              <w:rPr>
                <w:rFonts w:ascii="Arial" w:eastAsia="Times New Roman" w:hAnsi="Arial" w:cs="Times New Roman"/>
                <w:iCs/>
                <w:sz w:val="24"/>
                <w:szCs w:val="24"/>
                <w:lang w:val="en-US" w:eastAsia="en-GB"/>
              </w:rPr>
              <w:t xml:space="preserve">The targeted and strategic use of pupil premium funding will support Highfield South Farnham in achieving our aim of helping all our pupils </w:t>
            </w:r>
            <w:proofErr w:type="gramStart"/>
            <w:r>
              <w:rPr>
                <w:rFonts w:ascii="Arial" w:eastAsia="Times New Roman" w:hAnsi="Arial" w:cs="Times New Roman"/>
                <w:iCs/>
                <w:sz w:val="24"/>
                <w:szCs w:val="24"/>
                <w:lang w:val="en-US" w:eastAsia="en-GB"/>
              </w:rPr>
              <w:t>reaching</w:t>
            </w:r>
            <w:proofErr w:type="gramEnd"/>
            <w:r>
              <w:rPr>
                <w:rFonts w:ascii="Arial" w:eastAsia="Times New Roman" w:hAnsi="Arial" w:cs="Times New Roman"/>
                <w:iCs/>
                <w:sz w:val="24"/>
                <w:szCs w:val="24"/>
                <w:lang w:val="en-US" w:eastAsia="en-GB"/>
              </w:rPr>
              <w:t xml:space="preserve"> their full potential across the school. To do this we will ensure that the pupil premium funding reaches the groups of pupils for whom it was intended and that it makes a significant impact on their educational </w:t>
            </w:r>
            <w:r>
              <w:rPr>
                <w:rFonts w:ascii="Arial" w:eastAsia="Times New Roman" w:hAnsi="Arial" w:cs="Times New Roman"/>
                <w:iCs/>
                <w:sz w:val="24"/>
                <w:szCs w:val="24"/>
                <w:lang w:val="en-US" w:eastAsia="en-GB"/>
              </w:rPr>
              <w:lastRenderedPageBreak/>
              <w:t>and emotional outcomes. We will achieve this through:</w:t>
            </w:r>
          </w:p>
          <w:p w14:paraId="0B49BC45" w14:textId="77777777" w:rsidR="005F2801" w:rsidRDefault="005F2801">
            <w:pPr>
              <w:widowControl w:val="0"/>
              <w:tabs>
                <w:tab w:val="left" w:pos="474"/>
              </w:tabs>
              <w:autoSpaceDE w:val="0"/>
              <w:autoSpaceDN w:val="0"/>
              <w:spacing w:after="0" w:line="240" w:lineRule="auto"/>
              <w:ind w:left="360" w:right="117"/>
              <w:jc w:val="both"/>
              <w:rPr>
                <w:rFonts w:ascii="Arial" w:eastAsia="Times New Roman" w:hAnsi="Arial" w:cs="Times New Roman"/>
                <w:sz w:val="24"/>
                <w:szCs w:val="24"/>
                <w:lang w:eastAsia="en-GB"/>
              </w:rPr>
            </w:pPr>
          </w:p>
          <w:p w14:paraId="26C86082" w14:textId="77777777" w:rsidR="005F2801" w:rsidRDefault="005F2801" w:rsidP="005F2801">
            <w:pPr>
              <w:widowControl w:val="0"/>
              <w:numPr>
                <w:ilvl w:val="0"/>
                <w:numId w:val="14"/>
              </w:numPr>
              <w:tabs>
                <w:tab w:val="left" w:pos="471"/>
              </w:tabs>
              <w:autoSpaceDE w:val="0"/>
              <w:autoSpaceDN w:val="0"/>
              <w:spacing w:before="1" w:after="0" w:line="240" w:lineRule="auto"/>
              <w:ind w:right="112"/>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Development of oracy skills and vocabulary which are key to closing the gap as they enable access to all aspects of curriculum material and content at all stages of school life and beyond.</w:t>
            </w:r>
            <w:r>
              <w:rPr>
                <w:rFonts w:ascii="Arial" w:eastAsia="Times New Roman" w:hAnsi="Arial" w:cs="Times New Roman"/>
                <w:spacing w:val="40"/>
                <w:sz w:val="24"/>
                <w:szCs w:val="24"/>
                <w:lang w:eastAsia="en-GB"/>
              </w:rPr>
              <w:t xml:space="preserve"> </w:t>
            </w:r>
            <w:r>
              <w:rPr>
                <w:rFonts w:ascii="Arial" w:eastAsia="Times New Roman" w:hAnsi="Arial" w:cs="Times New Roman"/>
                <w:sz w:val="24"/>
                <w:szCs w:val="24"/>
                <w:lang w:eastAsia="en-GB"/>
              </w:rPr>
              <w:t>The ability to listen to verbal instructions, speak eloquently, articulate ideas and thoughts, collaborate with peers and have the confidence to express views are vital skills that support success in learning and life.</w:t>
            </w:r>
          </w:p>
          <w:p w14:paraId="702B32F7" w14:textId="77777777" w:rsidR="005F2801" w:rsidRDefault="005F2801" w:rsidP="005F2801">
            <w:pPr>
              <w:widowControl w:val="0"/>
              <w:numPr>
                <w:ilvl w:val="0"/>
                <w:numId w:val="14"/>
              </w:numPr>
              <w:tabs>
                <w:tab w:val="left" w:pos="474"/>
              </w:tabs>
              <w:autoSpaceDE w:val="0"/>
              <w:autoSpaceDN w:val="0"/>
              <w:spacing w:after="0" w:line="240" w:lineRule="auto"/>
              <w:ind w:right="116"/>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Curriculum development and organisation is based on a clear understanding of cultural capital and</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educational</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reasoning which has high</w:t>
            </w:r>
            <w:r>
              <w:rPr>
                <w:rFonts w:ascii="Arial" w:eastAsia="Times New Roman" w:hAnsi="Arial" w:cs="Times New Roman"/>
                <w:spacing w:val="-13"/>
                <w:sz w:val="24"/>
                <w:szCs w:val="24"/>
                <w:lang w:eastAsia="en-GB"/>
              </w:rPr>
              <w:t xml:space="preserve"> </w:t>
            </w:r>
            <w:r>
              <w:rPr>
                <w:rFonts w:ascii="Arial" w:eastAsia="Times New Roman" w:hAnsi="Arial" w:cs="Times New Roman"/>
                <w:sz w:val="24"/>
                <w:szCs w:val="24"/>
                <w:lang w:eastAsia="en-GB"/>
              </w:rPr>
              <w:t>ambitions</w:t>
            </w:r>
            <w:r>
              <w:rPr>
                <w:rFonts w:ascii="Arial" w:eastAsia="Times New Roman" w:hAnsi="Arial" w:cs="Times New Roman"/>
                <w:spacing w:val="-14"/>
                <w:sz w:val="24"/>
                <w:szCs w:val="24"/>
                <w:lang w:eastAsia="en-GB"/>
              </w:rPr>
              <w:t xml:space="preserve"> </w:t>
            </w:r>
            <w:r>
              <w:rPr>
                <w:rFonts w:ascii="Arial" w:eastAsia="Times New Roman" w:hAnsi="Arial" w:cs="Times New Roman"/>
                <w:sz w:val="24"/>
                <w:szCs w:val="24"/>
                <w:lang w:eastAsia="en-GB"/>
              </w:rPr>
              <w:t xml:space="preserve">for all </w:t>
            </w:r>
            <w:proofErr w:type="gramStart"/>
            <w:r>
              <w:rPr>
                <w:rFonts w:ascii="Arial" w:eastAsia="Times New Roman" w:hAnsi="Arial" w:cs="Times New Roman"/>
                <w:sz w:val="24"/>
                <w:szCs w:val="24"/>
                <w:lang w:eastAsia="en-GB"/>
              </w:rPr>
              <w:t>children</w:t>
            </w:r>
            <w:proofErr w:type="gramEnd"/>
          </w:p>
          <w:p w14:paraId="444F2278" w14:textId="77777777" w:rsidR="005F2801" w:rsidRDefault="005F2801" w:rsidP="005F2801">
            <w:pPr>
              <w:widowControl w:val="0"/>
              <w:numPr>
                <w:ilvl w:val="0"/>
                <w:numId w:val="14"/>
              </w:numPr>
              <w:tabs>
                <w:tab w:val="left" w:pos="474"/>
              </w:tabs>
              <w:autoSpaceDE w:val="0"/>
              <w:autoSpaceDN w:val="0"/>
              <w:spacing w:after="0" w:line="240" w:lineRule="auto"/>
              <w:ind w:right="112"/>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Additional support</w:t>
            </w:r>
            <w:r>
              <w:rPr>
                <w:rFonts w:ascii="Arial" w:eastAsia="Times New Roman" w:hAnsi="Arial" w:cs="Times New Roman"/>
                <w:b/>
                <w:sz w:val="24"/>
                <w:szCs w:val="24"/>
                <w:lang w:eastAsia="en-GB"/>
              </w:rPr>
              <w:t xml:space="preserve"> </w:t>
            </w:r>
            <w:r>
              <w:rPr>
                <w:rFonts w:ascii="Arial" w:eastAsia="Times New Roman" w:hAnsi="Arial" w:cs="Times New Roman"/>
                <w:sz w:val="24"/>
                <w:szCs w:val="24"/>
                <w:lang w:eastAsia="en-GB"/>
              </w:rPr>
              <w:t>for some disadvantaged children may be necessary and strategies such as focus teaching, targeted pre and post teaching and interventions may all be strategies used. Actions such as this will be measurable, targeted to need and time bonded.</w:t>
            </w:r>
          </w:p>
          <w:p w14:paraId="2AEA2F6F" w14:textId="77777777" w:rsidR="005F2801" w:rsidRDefault="005F2801" w:rsidP="005F2801">
            <w:pPr>
              <w:widowControl w:val="0"/>
              <w:numPr>
                <w:ilvl w:val="0"/>
                <w:numId w:val="14"/>
              </w:numPr>
              <w:tabs>
                <w:tab w:val="left" w:pos="474"/>
              </w:tabs>
              <w:autoSpaceDE w:val="0"/>
              <w:autoSpaceDN w:val="0"/>
              <w:spacing w:after="0" w:line="240" w:lineRule="auto"/>
              <w:ind w:right="118"/>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Engagement with families</w:t>
            </w:r>
            <w:r>
              <w:rPr>
                <w:rFonts w:ascii="Arial" w:eastAsia="Times New Roman" w:hAnsi="Arial" w:cs="Times New Roman"/>
                <w:b/>
                <w:sz w:val="24"/>
                <w:szCs w:val="24"/>
                <w:lang w:eastAsia="en-GB"/>
              </w:rPr>
              <w:t xml:space="preserve"> </w:t>
            </w:r>
            <w:r>
              <w:rPr>
                <w:rFonts w:ascii="Arial" w:eastAsia="Times New Roman" w:hAnsi="Arial" w:cs="Times New Roman"/>
                <w:sz w:val="24"/>
                <w:szCs w:val="24"/>
                <w:lang w:eastAsia="en-GB"/>
              </w:rPr>
              <w:t>and the wider community through home school link worker outreach, supporting the management of the necessary environment in which children can grow and develop both at school and at home.</w:t>
            </w:r>
          </w:p>
          <w:p w14:paraId="752A86FE"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Times New Roman"/>
                <w:iCs/>
                <w:sz w:val="24"/>
                <w:szCs w:val="24"/>
                <w:lang w:val="en-US" w:eastAsia="en-GB"/>
              </w:rPr>
            </w:pPr>
            <w:r>
              <w:rPr>
                <w:rFonts w:ascii="Arial" w:eastAsia="Times New Roman" w:hAnsi="Arial" w:cs="Times New Roman"/>
                <w:iCs/>
                <w:sz w:val="24"/>
                <w:szCs w:val="24"/>
                <w:lang w:val="en-US" w:eastAsia="en-GB"/>
              </w:rPr>
              <w:t>Closing the attainment gap between our disadvantaged pupils and peers through creating packages of support which accelerate progress.</w:t>
            </w:r>
          </w:p>
          <w:p w14:paraId="7B89BE06" w14:textId="77777777" w:rsidR="005F2801" w:rsidRDefault="005F2801" w:rsidP="005F2801">
            <w:pPr>
              <w:numPr>
                <w:ilvl w:val="0"/>
                <w:numId w:val="14"/>
              </w:numPr>
              <w:suppressAutoHyphens/>
              <w:autoSpaceDN w:val="0"/>
              <w:spacing w:after="0" w:line="288" w:lineRule="auto"/>
              <w:contextualSpacing/>
              <w:rPr>
                <w:rFonts w:ascii="Arial" w:eastAsia="Times New Roman" w:hAnsi="Arial" w:cs="Times New Roman"/>
                <w:iCs/>
                <w:sz w:val="24"/>
                <w:szCs w:val="24"/>
                <w:lang w:val="en-US" w:eastAsia="en-GB"/>
              </w:rPr>
            </w:pPr>
            <w:r>
              <w:rPr>
                <w:rFonts w:ascii="Arial" w:eastAsia="Times New Roman" w:hAnsi="Arial" w:cs="Times New Roman"/>
                <w:iCs/>
                <w:sz w:val="24"/>
                <w:szCs w:val="24"/>
                <w:lang w:val="en-US" w:eastAsia="en-GB"/>
              </w:rPr>
              <w:t xml:space="preserve">Supporting and nurturing our children from armed forces families to cope with </w:t>
            </w:r>
            <w:proofErr w:type="gramStart"/>
            <w:r>
              <w:rPr>
                <w:rFonts w:ascii="Arial" w:eastAsia="Times New Roman" w:hAnsi="Arial" w:cs="Times New Roman"/>
                <w:iCs/>
                <w:sz w:val="24"/>
                <w:szCs w:val="24"/>
                <w:lang w:val="en-US" w:eastAsia="en-GB"/>
              </w:rPr>
              <w:t>all  of</w:t>
            </w:r>
            <w:proofErr w:type="gramEnd"/>
            <w:r>
              <w:rPr>
                <w:rFonts w:ascii="Arial" w:eastAsia="Times New Roman" w:hAnsi="Arial" w:cs="Times New Roman"/>
                <w:iCs/>
                <w:sz w:val="24"/>
                <w:szCs w:val="24"/>
                <w:lang w:val="en-US" w:eastAsia="en-GB"/>
              </w:rPr>
              <w:t xml:space="preserve"> the challenges they may face. </w:t>
            </w:r>
          </w:p>
        </w:tc>
      </w:tr>
    </w:tbl>
    <w:p w14:paraId="6FFD9143" w14:textId="77777777" w:rsidR="005F2801" w:rsidRDefault="005F2801" w:rsidP="005F2801">
      <w:pPr>
        <w:keepNext/>
        <w:suppressAutoHyphens/>
        <w:autoSpaceDN w:val="0"/>
        <w:spacing w:before="600" w:after="240" w:line="240" w:lineRule="auto"/>
        <w:outlineLvl w:val="1"/>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lastRenderedPageBreak/>
        <w:t>Challenges</w:t>
      </w:r>
    </w:p>
    <w:p w14:paraId="6DBAAC9A" w14:textId="77777777" w:rsidR="005F2801" w:rsidRDefault="005F2801" w:rsidP="005F2801">
      <w:pPr>
        <w:suppressAutoHyphens/>
        <w:autoSpaceDN w:val="0"/>
        <w:spacing w:before="120" w:after="240" w:line="240" w:lineRule="auto"/>
        <w:textAlignment w:val="baseline"/>
        <w:outlineLvl w:val="0"/>
        <w:rPr>
          <w:rFonts w:ascii="Arial" w:eastAsia="Times New Roman" w:hAnsi="Arial" w:cs="Times New Roman"/>
          <w:sz w:val="24"/>
          <w:szCs w:val="24"/>
          <w:lang w:eastAsia="en-GB"/>
        </w:rPr>
      </w:pPr>
      <w:r>
        <w:rPr>
          <w:rFonts w:ascii="Arial" w:eastAsia="Times New Roman" w:hAnsi="Arial" w:cs="Times New Roman"/>
          <w:bCs/>
          <w:sz w:val="24"/>
          <w:szCs w:val="24"/>
          <w:lang w:eastAsia="en-GB"/>
        </w:rPr>
        <w:t>This details</w:t>
      </w:r>
      <w:r>
        <w:rPr>
          <w:rFonts w:ascii="Arial" w:eastAsia="Times New Roman" w:hAnsi="Arial" w:cs="Times New Roman"/>
          <w:sz w:val="24"/>
          <w:szCs w:val="24"/>
          <w:lang w:eastAsia="en-GB"/>
        </w:rPr>
        <w:t xml:space="preserve"> the key</w:t>
      </w:r>
      <w:r>
        <w:rPr>
          <w:rFonts w:ascii="Arial" w:eastAsia="Times New Roman" w:hAnsi="Arial" w:cs="Times New Roman"/>
          <w:bCs/>
          <w:sz w:val="24"/>
          <w:szCs w:val="24"/>
          <w:lang w:eastAsia="en-GB"/>
        </w:rPr>
        <w:t xml:space="preserve"> </w:t>
      </w:r>
      <w:r>
        <w:rPr>
          <w:rFonts w:ascii="Arial" w:eastAsia="Times New Roman" w:hAnsi="Arial" w:cs="Times New Roman"/>
          <w:sz w:val="24"/>
          <w:szCs w:val="24"/>
          <w:lang w:eastAsia="en-GB"/>
        </w:rPr>
        <w:t xml:space="preserve">challenges to </w:t>
      </w:r>
      <w:r>
        <w:rPr>
          <w:rFonts w:ascii="Arial" w:eastAsia="Times New Roman" w:hAnsi="Arial" w:cs="Times New Roman"/>
          <w:bCs/>
          <w:sz w:val="24"/>
          <w:szCs w:val="24"/>
          <w:lang w:eastAsia="en-GB"/>
        </w:rPr>
        <w:t>achievement that we have</w:t>
      </w:r>
      <w:r>
        <w:rPr>
          <w:rFonts w:ascii="Arial" w:eastAsia="Times New Roman" w:hAnsi="Arial" w:cs="Times New Roman"/>
          <w:sz w:val="24"/>
          <w:szCs w:val="24"/>
          <w:lang w:eastAsia="en-GB"/>
        </w:rPr>
        <w:t xml:space="preserve"> identified among </w:t>
      </w:r>
      <w:r>
        <w:rPr>
          <w:rFonts w:ascii="Arial" w:eastAsia="Times New Roman" w:hAnsi="Arial" w:cs="Times New Roman"/>
          <w:bCs/>
          <w:sz w:val="24"/>
          <w:szCs w:val="24"/>
          <w:lang w:eastAsia="en-GB"/>
        </w:rPr>
        <w:t>our</w:t>
      </w:r>
      <w:r>
        <w:rPr>
          <w:rFonts w:ascii="Arial" w:eastAsia="Times New Roman" w:hAnsi="Arial" w:cs="Times New Roman"/>
          <w:sz w:val="24"/>
          <w:szCs w:val="24"/>
          <w:lang w:eastAsia="en-GB"/>
        </w:rPr>
        <w:t xml:space="preserve"> disadvantaged pupils.</w:t>
      </w:r>
    </w:p>
    <w:p w14:paraId="0F36C060" w14:textId="77777777" w:rsidR="00734BED" w:rsidRDefault="00734BED" w:rsidP="005F2801">
      <w:pPr>
        <w:suppressAutoHyphens/>
        <w:autoSpaceDN w:val="0"/>
        <w:spacing w:before="120" w:after="240" w:line="240" w:lineRule="auto"/>
        <w:textAlignment w:val="baseline"/>
        <w:outlineLvl w:val="0"/>
        <w:rPr>
          <w:rFonts w:ascii="Arial" w:eastAsia="Times New Roman" w:hAnsi="Arial" w:cs="Times New Roman"/>
          <w:color w:val="0D0D0D"/>
          <w:sz w:val="24"/>
          <w:szCs w:val="24"/>
          <w:lang w:eastAsia="en-GB"/>
        </w:rPr>
      </w:pPr>
    </w:p>
    <w:tbl>
      <w:tblPr>
        <w:tblW w:w="5000" w:type="pct"/>
        <w:tblCellMar>
          <w:left w:w="10" w:type="dxa"/>
          <w:right w:w="10" w:type="dxa"/>
        </w:tblCellMar>
        <w:tblLook w:val="04A0" w:firstRow="1" w:lastRow="0" w:firstColumn="1" w:lastColumn="0" w:noHBand="0" w:noVBand="1"/>
      </w:tblPr>
      <w:tblGrid>
        <w:gridCol w:w="1477"/>
        <w:gridCol w:w="7765"/>
      </w:tblGrid>
      <w:tr w:rsidR="005F2801" w14:paraId="328BF579"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2D7C7420"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1A7FC3EC"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 xml:space="preserve">Detail of challenge </w:t>
            </w:r>
          </w:p>
        </w:tc>
      </w:tr>
      <w:tr w:rsidR="005F2801" w14:paraId="5498688B"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E54FA66"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D16F3EB"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0"/>
                <w:lang w:eastAsia="en-GB"/>
              </w:rPr>
            </w:pPr>
            <w:r>
              <w:rPr>
                <w:rFonts w:ascii="Arial" w:eastAsia="Times New Roman" w:hAnsi="Arial" w:cs="Times New Roman"/>
                <w:color w:val="0D0D0D"/>
                <w:sz w:val="24"/>
                <w:szCs w:val="20"/>
                <w:lang w:eastAsia="en-GB"/>
              </w:rPr>
              <w:t xml:space="preserve">Low attendance and punctuality issues are an </w:t>
            </w:r>
            <w:proofErr w:type="gramStart"/>
            <w:r>
              <w:rPr>
                <w:rFonts w:ascii="Arial" w:eastAsia="Times New Roman" w:hAnsi="Arial" w:cs="Times New Roman"/>
                <w:color w:val="0D0D0D"/>
                <w:sz w:val="24"/>
                <w:szCs w:val="20"/>
                <w:lang w:eastAsia="en-GB"/>
              </w:rPr>
              <w:t>issue</w:t>
            </w:r>
            <w:proofErr w:type="gramEnd"/>
            <w:r>
              <w:rPr>
                <w:rFonts w:ascii="Arial" w:eastAsia="Times New Roman" w:hAnsi="Arial" w:cs="Times New Roman"/>
                <w:color w:val="0D0D0D"/>
                <w:sz w:val="24"/>
                <w:szCs w:val="20"/>
                <w:lang w:eastAsia="en-GB"/>
              </w:rPr>
              <w:t xml:space="preserve"> and these can affect all support needed but especially access to accelerated learning needed to close the gap to the child’s potential.</w:t>
            </w:r>
          </w:p>
        </w:tc>
      </w:tr>
      <w:tr w:rsidR="005F2801" w14:paraId="0D8F70F0"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5EF8518"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0D1D971"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Arial"/>
                <w:color w:val="0D0D0D"/>
                <w:sz w:val="24"/>
                <w:szCs w:val="20"/>
                <w:lang w:eastAsia="en-GB"/>
              </w:rPr>
              <w:t xml:space="preserve">Access to interventions and time available for all groups/individuals can be restricted through </w:t>
            </w:r>
            <w:r>
              <w:rPr>
                <w:rFonts w:ascii="Arial" w:eastAsia="Times New Roman" w:hAnsi="Arial" w:cs="Times New Roman"/>
                <w:color w:val="0D0D0D"/>
                <w:lang w:eastAsia="en-GB"/>
              </w:rPr>
              <w:t>poor punctuality and attendance and this in turn can restrict the access children to have these and progress therefore remains limited to these challenges.</w:t>
            </w:r>
          </w:p>
        </w:tc>
      </w:tr>
      <w:tr w:rsidR="005F2801" w14:paraId="1FDC1A98"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2EC5319"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F3CB5FE" w14:textId="77777777" w:rsidR="005F2801" w:rsidRDefault="005F2801">
            <w:pPr>
              <w:suppressAutoHyphens/>
              <w:autoSpaceDN w:val="0"/>
              <w:spacing w:before="60" w:after="60" w:line="240" w:lineRule="auto"/>
              <w:ind w:left="57" w:right="57"/>
              <w:rPr>
                <w:rFonts w:ascii="Arial" w:eastAsia="Times New Roman" w:hAnsi="Arial" w:cs="Arial"/>
                <w:color w:val="0D0D0D"/>
                <w:sz w:val="24"/>
                <w:szCs w:val="20"/>
                <w:lang w:eastAsia="en-GB"/>
              </w:rPr>
            </w:pPr>
            <w:r>
              <w:rPr>
                <w:rFonts w:ascii="Arial" w:eastAsia="Times New Roman" w:hAnsi="Arial" w:cs="Arial"/>
                <w:color w:val="0D0D0D"/>
                <w:sz w:val="24"/>
                <w:szCs w:val="20"/>
                <w:lang w:eastAsia="en-GB"/>
              </w:rPr>
              <w:t>Social and emotional needs and maximising access to ELSA support for vulnerable groups.</w:t>
            </w:r>
          </w:p>
          <w:p w14:paraId="671EB394"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Many families have a high level of need and access to emotional support may have a limited affect if attendance or punctuality is poor or access to the specialist support is limited due to volume of need</w:t>
            </w:r>
          </w:p>
        </w:tc>
      </w:tr>
      <w:tr w:rsidR="005F2801" w14:paraId="7A433347"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9F50D49"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90BA215" w14:textId="77777777" w:rsidR="005F2801" w:rsidRDefault="005F2801">
            <w:pPr>
              <w:suppressAutoHyphens/>
              <w:autoSpaceDN w:val="0"/>
              <w:spacing w:before="60" w:after="60" w:line="240" w:lineRule="auto"/>
              <w:ind w:left="57" w:right="57"/>
              <w:rPr>
                <w:rFonts w:ascii="Arial" w:eastAsia="Times New Roman" w:hAnsi="Arial" w:cs="Arial"/>
                <w:color w:val="0D0D0D"/>
                <w:sz w:val="24"/>
                <w:szCs w:val="20"/>
                <w:lang w:eastAsia="en-GB"/>
              </w:rPr>
            </w:pPr>
            <w:r>
              <w:rPr>
                <w:rFonts w:ascii="Arial" w:eastAsia="Times New Roman" w:hAnsi="Arial" w:cs="Arial"/>
                <w:color w:val="0D0D0D"/>
                <w:sz w:val="24"/>
                <w:szCs w:val="20"/>
                <w:lang w:eastAsia="en-GB"/>
              </w:rPr>
              <w:t>Low expectations of engagement / access of families and pupils:</w:t>
            </w:r>
          </w:p>
          <w:p w14:paraId="3E55BD12" w14:textId="77777777" w:rsidR="005F2801" w:rsidRDefault="005F2801">
            <w:pPr>
              <w:suppressAutoHyphens/>
              <w:autoSpaceDN w:val="0"/>
              <w:spacing w:before="60" w:after="60" w:line="240" w:lineRule="auto"/>
              <w:ind w:left="57" w:right="57"/>
              <w:rPr>
                <w:rFonts w:ascii="Arial" w:eastAsia="Times New Roman" w:hAnsi="Arial" w:cs="Times New Roman"/>
                <w:iCs/>
                <w:color w:val="0D0D0D"/>
                <w:szCs w:val="20"/>
                <w:lang w:eastAsia="en-GB"/>
              </w:rPr>
            </w:pPr>
            <w:r>
              <w:rPr>
                <w:rFonts w:ascii="Arial" w:eastAsia="Times New Roman" w:hAnsi="Arial" w:cs="Times New Roman"/>
                <w:color w:val="0D0D0D"/>
                <w:szCs w:val="20"/>
                <w:lang w:eastAsia="en-GB"/>
              </w:rPr>
              <w:t xml:space="preserve">A proportion of families and pupils have poor social and emotional health/well-being. Therefore, fostering a positive attitude to learning, having </w:t>
            </w:r>
            <w:r>
              <w:rPr>
                <w:rFonts w:ascii="Arial" w:eastAsia="Times New Roman" w:hAnsi="Arial" w:cs="Times New Roman"/>
                <w:color w:val="0D0D0D"/>
                <w:szCs w:val="20"/>
                <w:lang w:eastAsia="en-GB"/>
              </w:rPr>
              <w:lastRenderedPageBreak/>
              <w:t xml:space="preserve">a positive self-image, greater resilience (both inside and outside of the classroom) and increased emotional intelligence is critical to ensure that </w:t>
            </w:r>
            <w:proofErr w:type="gramStart"/>
            <w:r>
              <w:rPr>
                <w:rFonts w:ascii="Arial" w:eastAsia="Times New Roman" w:hAnsi="Arial" w:cs="Times New Roman"/>
                <w:color w:val="0D0D0D"/>
                <w:szCs w:val="20"/>
                <w:lang w:eastAsia="en-GB"/>
              </w:rPr>
              <w:t>all of</w:t>
            </w:r>
            <w:proofErr w:type="gramEnd"/>
            <w:r>
              <w:rPr>
                <w:rFonts w:ascii="Arial" w:eastAsia="Times New Roman" w:hAnsi="Arial" w:cs="Times New Roman"/>
                <w:color w:val="0D0D0D"/>
                <w:szCs w:val="20"/>
                <w:lang w:eastAsia="en-GB"/>
              </w:rPr>
              <w:t xml:space="preserve"> our children are ready to learn. </w:t>
            </w:r>
          </w:p>
        </w:tc>
      </w:tr>
      <w:tr w:rsidR="005F2801" w14:paraId="69D108A2"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F131F87"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lastRenderedPageBreak/>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1BAD7E3F" w14:textId="77777777" w:rsidR="005F2801" w:rsidRDefault="005F2801">
            <w:pPr>
              <w:suppressAutoHyphens/>
              <w:autoSpaceDN w:val="0"/>
              <w:spacing w:before="60" w:after="60" w:line="240" w:lineRule="auto"/>
              <w:ind w:left="57" w:right="57"/>
              <w:rPr>
                <w:rFonts w:ascii="Arial" w:eastAsia="Times New Roman" w:hAnsi="Arial" w:cs="Times New Roman"/>
                <w:iCs/>
                <w:color w:val="0D0D0D"/>
                <w:szCs w:val="20"/>
                <w:lang w:eastAsia="en-GB"/>
              </w:rPr>
            </w:pPr>
            <w:r>
              <w:rPr>
                <w:rFonts w:ascii="Arial" w:eastAsia="Times New Roman" w:hAnsi="Arial" w:cs="Arial"/>
                <w:color w:val="0D0D0D"/>
                <w:sz w:val="24"/>
                <w:szCs w:val="20"/>
                <w:lang w:eastAsia="en-GB"/>
              </w:rPr>
              <w:t xml:space="preserve">Adequate time for staff professional development, access to training, </w:t>
            </w:r>
            <w:proofErr w:type="gramStart"/>
            <w:r>
              <w:rPr>
                <w:rFonts w:ascii="Arial" w:eastAsia="Times New Roman" w:hAnsi="Arial" w:cs="Arial"/>
                <w:color w:val="0D0D0D"/>
                <w:sz w:val="24"/>
                <w:szCs w:val="20"/>
                <w:lang w:eastAsia="en-GB"/>
              </w:rPr>
              <w:t>timetabling</w:t>
            </w:r>
            <w:proofErr w:type="gramEnd"/>
            <w:r>
              <w:rPr>
                <w:rFonts w:ascii="Arial" w:eastAsia="Times New Roman" w:hAnsi="Arial" w:cs="Arial"/>
                <w:color w:val="0D0D0D"/>
                <w:sz w:val="24"/>
                <w:szCs w:val="20"/>
                <w:lang w:eastAsia="en-GB"/>
              </w:rPr>
              <w:t xml:space="preserve"> and resource management. Ongoing training in school and resource issues can delay training for </w:t>
            </w:r>
            <w:proofErr w:type="spellStart"/>
            <w:r>
              <w:rPr>
                <w:rFonts w:ascii="Arial" w:eastAsia="Times New Roman" w:hAnsi="Arial" w:cs="Arial"/>
                <w:color w:val="0D0D0D"/>
                <w:sz w:val="24"/>
                <w:szCs w:val="20"/>
                <w:lang w:eastAsia="en-GB"/>
              </w:rPr>
              <w:t>exiting</w:t>
            </w:r>
            <w:proofErr w:type="spellEnd"/>
            <w:r>
              <w:rPr>
                <w:rFonts w:ascii="Arial" w:eastAsia="Times New Roman" w:hAnsi="Arial" w:cs="Arial"/>
                <w:color w:val="0D0D0D"/>
                <w:sz w:val="24"/>
                <w:szCs w:val="20"/>
                <w:lang w:eastAsia="en-GB"/>
              </w:rPr>
              <w:t xml:space="preserve"> and new staff.</w:t>
            </w:r>
          </w:p>
        </w:tc>
      </w:tr>
      <w:tr w:rsidR="005F2801" w14:paraId="59700955"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3450F36"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B6554B8" w14:textId="77777777" w:rsidR="005F2801" w:rsidRDefault="005F2801">
            <w:pPr>
              <w:suppressAutoHyphens/>
              <w:autoSpaceDN w:val="0"/>
              <w:spacing w:before="60" w:after="60" w:line="240" w:lineRule="auto"/>
              <w:ind w:left="57" w:right="57"/>
              <w:rPr>
                <w:rFonts w:ascii="Arial" w:eastAsia="Times New Roman" w:hAnsi="Arial" w:cs="Times New Roman"/>
                <w:iCs/>
                <w:color w:val="0D0D0D"/>
                <w:szCs w:val="20"/>
                <w:lang w:eastAsia="en-GB"/>
              </w:rPr>
            </w:pPr>
            <w:r>
              <w:rPr>
                <w:rFonts w:ascii="Arial" w:eastAsia="Times New Roman" w:hAnsi="Arial" w:cs="Arial"/>
                <w:color w:val="0D0D0D"/>
                <w:sz w:val="24"/>
                <w:szCs w:val="20"/>
                <w:lang w:eastAsia="en-GB"/>
              </w:rPr>
              <w:t>Engaging families requiring most support through home school liaisons and support packages which aims to increase participation as m</w:t>
            </w:r>
            <w:r>
              <w:rPr>
                <w:rFonts w:ascii="Arial" w:eastAsia="Times New Roman" w:hAnsi="Arial" w:cs="Times New Roman"/>
                <w:iCs/>
                <w:color w:val="0D0D0D"/>
                <w:szCs w:val="20"/>
                <w:lang w:eastAsia="en-GB"/>
              </w:rPr>
              <w:t xml:space="preserve">any families have a </w:t>
            </w:r>
            <w:proofErr w:type="gramStart"/>
            <w:r>
              <w:rPr>
                <w:rFonts w:ascii="Arial" w:eastAsia="Times New Roman" w:hAnsi="Arial" w:cs="Times New Roman"/>
                <w:iCs/>
                <w:color w:val="0D0D0D"/>
                <w:szCs w:val="20"/>
                <w:lang w:eastAsia="en-GB"/>
              </w:rPr>
              <w:t>poor engagement levels</w:t>
            </w:r>
            <w:proofErr w:type="gramEnd"/>
            <w:r>
              <w:rPr>
                <w:rFonts w:ascii="Arial" w:eastAsia="Times New Roman" w:hAnsi="Arial" w:cs="Times New Roman"/>
                <w:iCs/>
                <w:color w:val="0D0D0D"/>
                <w:szCs w:val="20"/>
                <w:lang w:eastAsia="en-GB"/>
              </w:rPr>
              <w:t xml:space="preserve"> with school and this can restrict the child’s development of a positive relationship with learning. </w:t>
            </w:r>
          </w:p>
        </w:tc>
      </w:tr>
      <w:tr w:rsidR="005F2801" w14:paraId="5AB5B9BA" w14:textId="77777777" w:rsidTr="2753FA7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A22F0B3" w14:textId="77777777" w:rsidR="005F2801" w:rsidRDefault="005F2801">
            <w:pPr>
              <w:suppressAutoHyphens/>
              <w:autoSpaceDN w:val="0"/>
              <w:spacing w:before="60" w:after="60" w:line="240" w:lineRule="auto"/>
              <w:ind w:left="57" w:right="57"/>
              <w:rPr>
                <w:rFonts w:ascii="Arial" w:eastAsia="Times New Roman" w:hAnsi="Arial" w:cs="Times New Roman"/>
                <w:color w:val="0D0D0D"/>
                <w:lang w:eastAsia="en-GB"/>
              </w:rPr>
            </w:pPr>
            <w:r>
              <w:rPr>
                <w:rFonts w:ascii="Arial" w:eastAsia="Times New Roman" w:hAnsi="Arial" w:cs="Times New Roman"/>
                <w:color w:val="0D0D0D"/>
                <w:lang w:eastAsia="en-GB"/>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978CF4D" w14:textId="77777777" w:rsidR="005F2801" w:rsidRDefault="005F2801">
            <w:pPr>
              <w:suppressAutoHyphens/>
              <w:autoSpaceDN w:val="0"/>
              <w:spacing w:before="60" w:after="60" w:line="240" w:lineRule="auto"/>
              <w:ind w:left="57" w:right="57"/>
              <w:rPr>
                <w:rFonts w:ascii="Arial" w:eastAsia="Times New Roman" w:hAnsi="Arial" w:cs="Times New Roman"/>
                <w:iCs/>
                <w:color w:val="0D0D0D"/>
                <w:szCs w:val="20"/>
                <w:lang w:eastAsia="en-GB"/>
              </w:rPr>
            </w:pPr>
            <w:r>
              <w:rPr>
                <w:rFonts w:ascii="Arial" w:eastAsia="Times New Roman" w:hAnsi="Arial" w:cs="Arial"/>
                <w:color w:val="0D0D0D"/>
                <w:sz w:val="24"/>
                <w:szCs w:val="20"/>
                <w:lang w:eastAsia="en-GB"/>
              </w:rPr>
              <w:t>Supporting attendance issues including absence due to medical or mental health challenges for children and families.</w:t>
            </w:r>
          </w:p>
        </w:tc>
      </w:tr>
    </w:tbl>
    <w:p w14:paraId="172F5AA0" w14:textId="4C17BDA8" w:rsidR="2753FA75" w:rsidRDefault="2753FA75" w:rsidP="2753FA75">
      <w:pPr>
        <w:keepNext/>
        <w:spacing w:before="600" w:after="240" w:line="240" w:lineRule="auto"/>
        <w:outlineLvl w:val="1"/>
        <w:rPr>
          <w:rFonts w:ascii="Arial" w:eastAsia="Times New Roman" w:hAnsi="Arial" w:cs="Times New Roman"/>
          <w:b/>
          <w:bCs/>
          <w:color w:val="104F75"/>
          <w:sz w:val="32"/>
          <w:szCs w:val="32"/>
          <w:lang w:eastAsia="en-GB"/>
        </w:rPr>
      </w:pPr>
    </w:p>
    <w:p w14:paraId="08A2FEF9" w14:textId="77777777" w:rsidR="005F2801" w:rsidRDefault="005F2801" w:rsidP="005F2801">
      <w:pPr>
        <w:keepNext/>
        <w:suppressAutoHyphens/>
        <w:autoSpaceDN w:val="0"/>
        <w:spacing w:before="600" w:after="240" w:line="240" w:lineRule="auto"/>
        <w:outlineLvl w:val="1"/>
        <w:rPr>
          <w:rFonts w:ascii="Arial" w:eastAsia="Times New Roman" w:hAnsi="Arial" w:cs="Times New Roman"/>
          <w:b/>
          <w:color w:val="104F75"/>
          <w:sz w:val="32"/>
          <w:szCs w:val="32"/>
          <w:lang w:eastAsia="en-GB"/>
        </w:rPr>
      </w:pPr>
      <w:bookmarkStart w:id="16" w:name="_Toc443397160"/>
      <w:r>
        <w:rPr>
          <w:rFonts w:ascii="Arial" w:eastAsia="Times New Roman" w:hAnsi="Arial" w:cs="Times New Roman"/>
          <w:b/>
          <w:color w:val="104F75"/>
          <w:sz w:val="32"/>
          <w:szCs w:val="32"/>
          <w:lang w:eastAsia="en-GB"/>
        </w:rPr>
        <w:t xml:space="preserve">Intended </w:t>
      </w:r>
      <w:proofErr w:type="gramStart"/>
      <w:r>
        <w:rPr>
          <w:rFonts w:ascii="Arial" w:eastAsia="Times New Roman" w:hAnsi="Arial" w:cs="Times New Roman"/>
          <w:b/>
          <w:color w:val="104F75"/>
          <w:sz w:val="32"/>
          <w:szCs w:val="32"/>
          <w:lang w:eastAsia="en-GB"/>
        </w:rPr>
        <w:t>outcomes</w:t>
      </w:r>
      <w:proofErr w:type="gramEnd"/>
      <w:r>
        <w:rPr>
          <w:rFonts w:ascii="Arial" w:eastAsia="Times New Roman" w:hAnsi="Arial" w:cs="Times New Roman"/>
          <w:b/>
          <w:color w:val="104F75"/>
          <w:sz w:val="32"/>
          <w:szCs w:val="32"/>
          <w:lang w:eastAsia="en-GB"/>
        </w:rPr>
        <w:t xml:space="preserve"> </w:t>
      </w:r>
    </w:p>
    <w:p w14:paraId="701C473C"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Pr>
          <w:rFonts w:ascii="Arial" w:eastAsia="Times New Roman" w:hAnsi="Arial" w:cs="Times New Roman"/>
          <w:sz w:val="24"/>
          <w:szCs w:val="24"/>
          <w:lang w:eastAsia="en-GB"/>
        </w:rPr>
        <w:t xml:space="preserve">This explains the outcomes we are aiming for </w:t>
      </w:r>
      <w:r>
        <w:rPr>
          <w:rFonts w:ascii="Arial" w:eastAsia="Times New Roman" w:hAnsi="Arial" w:cs="Times New Roman"/>
          <w:b/>
          <w:bCs/>
          <w:sz w:val="24"/>
          <w:szCs w:val="24"/>
          <w:lang w:eastAsia="en-GB"/>
        </w:rPr>
        <w:t>by the end of our current strategy plan</w:t>
      </w:r>
      <w:r>
        <w:rPr>
          <w:rFonts w:ascii="Arial" w:eastAsia="Times New Roman" w:hAnsi="Arial" w:cs="Times New Roman"/>
          <w:sz w:val="24"/>
          <w:szCs w:val="24"/>
          <w:lang w:eastAsia="en-GB"/>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689"/>
        <w:gridCol w:w="4553"/>
      </w:tblGrid>
      <w:tr w:rsidR="005F2801" w14:paraId="4DC4DDB6" w14:textId="77777777" w:rsidTr="005F2801">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7E5AC28"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10A289E"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Success criteria</w:t>
            </w:r>
          </w:p>
        </w:tc>
      </w:tr>
      <w:tr w:rsidR="005F2801" w14:paraId="082B3399" w14:textId="77777777" w:rsidTr="005F2801">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A5E52"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Times New Roman"/>
                <w:color w:val="0D0D0D"/>
                <w:sz w:val="24"/>
                <w:szCs w:val="24"/>
                <w:lang w:eastAsia="en-GB"/>
              </w:rPr>
              <w:t>To</w:t>
            </w:r>
            <w:r>
              <w:rPr>
                <w:rFonts w:ascii="Arial" w:eastAsia="Times New Roman" w:hAnsi="Arial" w:cs="Times New Roman"/>
                <w:color w:val="0D0D0D"/>
                <w:spacing w:val="-5"/>
                <w:sz w:val="24"/>
                <w:szCs w:val="24"/>
                <w:lang w:eastAsia="en-GB"/>
              </w:rPr>
              <w:t xml:space="preserve"> </w:t>
            </w:r>
            <w:r>
              <w:rPr>
                <w:rFonts w:ascii="Arial" w:eastAsia="Times New Roman" w:hAnsi="Arial" w:cs="Times New Roman"/>
                <w:color w:val="0D0D0D"/>
                <w:sz w:val="24"/>
                <w:szCs w:val="24"/>
                <w:lang w:eastAsia="en-GB"/>
              </w:rPr>
              <w:t>ensure</w:t>
            </w:r>
            <w:r>
              <w:rPr>
                <w:rFonts w:ascii="Arial" w:eastAsia="Times New Roman" w:hAnsi="Arial" w:cs="Times New Roman"/>
                <w:color w:val="0D0D0D"/>
                <w:spacing w:val="-6"/>
                <w:sz w:val="24"/>
                <w:szCs w:val="24"/>
                <w:lang w:eastAsia="en-GB"/>
              </w:rPr>
              <w:t xml:space="preserve"> </w:t>
            </w:r>
            <w:r>
              <w:rPr>
                <w:rFonts w:ascii="Arial" w:eastAsia="Times New Roman" w:hAnsi="Arial" w:cs="Times New Roman"/>
                <w:color w:val="0D0D0D"/>
                <w:sz w:val="24"/>
                <w:szCs w:val="24"/>
                <w:lang w:eastAsia="en-GB"/>
              </w:rPr>
              <w:t>our</w:t>
            </w:r>
            <w:r>
              <w:rPr>
                <w:rFonts w:ascii="Arial" w:eastAsia="Times New Roman" w:hAnsi="Arial" w:cs="Times New Roman"/>
                <w:color w:val="0D0D0D"/>
                <w:spacing w:val="-2"/>
                <w:sz w:val="24"/>
                <w:szCs w:val="24"/>
                <w:lang w:eastAsia="en-GB"/>
              </w:rPr>
              <w:t xml:space="preserve"> </w:t>
            </w:r>
            <w:r>
              <w:rPr>
                <w:rFonts w:ascii="Arial" w:eastAsia="Times New Roman" w:hAnsi="Arial" w:cs="Times New Roman"/>
                <w:color w:val="0D0D0D"/>
                <w:sz w:val="24"/>
                <w:szCs w:val="24"/>
                <w:lang w:eastAsia="en-GB"/>
              </w:rPr>
              <w:t>whole</w:t>
            </w:r>
            <w:r>
              <w:rPr>
                <w:rFonts w:ascii="Arial" w:eastAsia="Times New Roman" w:hAnsi="Arial" w:cs="Times New Roman"/>
                <w:color w:val="0D0D0D"/>
                <w:spacing w:val="-7"/>
                <w:sz w:val="24"/>
                <w:szCs w:val="24"/>
                <w:lang w:eastAsia="en-GB"/>
              </w:rPr>
              <w:t xml:space="preserve"> </w:t>
            </w:r>
            <w:r>
              <w:rPr>
                <w:rFonts w:ascii="Arial" w:eastAsia="Times New Roman" w:hAnsi="Arial" w:cs="Times New Roman"/>
                <w:color w:val="0D0D0D"/>
                <w:sz w:val="24"/>
                <w:szCs w:val="24"/>
                <w:lang w:eastAsia="en-GB"/>
              </w:rPr>
              <w:t>school</w:t>
            </w:r>
            <w:r>
              <w:rPr>
                <w:rFonts w:ascii="Arial" w:eastAsia="Times New Roman" w:hAnsi="Arial" w:cs="Times New Roman"/>
                <w:color w:val="0D0D0D"/>
                <w:spacing w:val="-4"/>
                <w:sz w:val="24"/>
                <w:szCs w:val="24"/>
                <w:lang w:eastAsia="en-GB"/>
              </w:rPr>
              <w:t xml:space="preserve"> </w:t>
            </w:r>
            <w:r>
              <w:rPr>
                <w:rFonts w:ascii="Arial" w:eastAsia="Times New Roman" w:hAnsi="Arial" w:cs="Times New Roman"/>
                <w:color w:val="0D0D0D"/>
                <w:sz w:val="24"/>
                <w:szCs w:val="24"/>
                <w:lang w:eastAsia="en-GB"/>
              </w:rPr>
              <w:t>strategy</w:t>
            </w:r>
            <w:r>
              <w:rPr>
                <w:rFonts w:ascii="Arial" w:eastAsia="Times New Roman" w:hAnsi="Arial" w:cs="Times New Roman"/>
                <w:color w:val="0D0D0D"/>
                <w:spacing w:val="-4"/>
                <w:sz w:val="24"/>
                <w:szCs w:val="24"/>
                <w:lang w:eastAsia="en-GB"/>
              </w:rPr>
              <w:t xml:space="preserve"> </w:t>
            </w:r>
            <w:r>
              <w:rPr>
                <w:rFonts w:ascii="Arial" w:eastAsia="Times New Roman" w:hAnsi="Arial" w:cs="Times New Roman"/>
                <w:color w:val="0D0D0D"/>
                <w:sz w:val="24"/>
                <w:szCs w:val="24"/>
                <w:lang w:eastAsia="en-GB"/>
              </w:rPr>
              <w:t>is</w:t>
            </w:r>
            <w:r>
              <w:rPr>
                <w:rFonts w:ascii="Arial" w:eastAsia="Times New Roman" w:hAnsi="Arial" w:cs="Times New Roman"/>
                <w:color w:val="0D0D0D"/>
                <w:spacing w:val="-5"/>
                <w:sz w:val="24"/>
                <w:szCs w:val="24"/>
                <w:lang w:eastAsia="en-GB"/>
              </w:rPr>
              <w:t xml:space="preserve"> </w:t>
            </w:r>
            <w:r>
              <w:rPr>
                <w:rFonts w:ascii="Arial" w:eastAsia="Times New Roman" w:hAnsi="Arial" w:cs="Times New Roman"/>
                <w:color w:val="0D0D0D"/>
                <w:sz w:val="24"/>
                <w:szCs w:val="24"/>
                <w:lang w:eastAsia="en-GB"/>
              </w:rPr>
              <w:t xml:space="preserve">embedded into our local offer and understood by all school </w:t>
            </w:r>
            <w:r>
              <w:rPr>
                <w:rFonts w:ascii="Arial" w:eastAsia="Times New Roman" w:hAnsi="Arial" w:cs="Times New Roman"/>
                <w:color w:val="0D0D0D"/>
                <w:spacing w:val="-2"/>
                <w:sz w:val="24"/>
                <w:szCs w:val="24"/>
                <w:lang w:eastAsia="en-GB"/>
              </w:rPr>
              <w:t>practitioners.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81230A" w14:textId="77777777" w:rsidR="005F2801" w:rsidRDefault="005F2801">
            <w:pPr>
              <w:widowControl w:val="0"/>
              <w:autoSpaceDE w:val="0"/>
              <w:autoSpaceDN w:val="0"/>
              <w:spacing w:before="59" w:after="0" w:line="240" w:lineRule="auto"/>
              <w:rPr>
                <w:rFonts w:ascii="Arial" w:eastAsia="Times New Roman" w:hAnsi="Arial" w:cs="Arial"/>
                <w:sz w:val="24"/>
                <w:szCs w:val="24"/>
                <w:lang w:val="en-US"/>
              </w:rPr>
            </w:pPr>
            <w:r>
              <w:rPr>
                <w:rFonts w:ascii="Arial" w:eastAsia="Times New Roman" w:hAnsi="Arial" w:cs="Arial"/>
                <w:color w:val="0D0D0D"/>
                <w:sz w:val="24"/>
                <w:szCs w:val="24"/>
                <w:lang w:val="en-US"/>
              </w:rPr>
              <w:t>Equity evidenced</w:t>
            </w:r>
            <w:r>
              <w:rPr>
                <w:rFonts w:ascii="Arial" w:eastAsia="Times New Roman" w:hAnsi="Arial" w:cs="Arial"/>
                <w:color w:val="0D0D0D"/>
                <w:spacing w:val="-3"/>
                <w:sz w:val="24"/>
                <w:szCs w:val="24"/>
                <w:lang w:val="en-US"/>
              </w:rPr>
              <w:t xml:space="preserve"> </w:t>
            </w:r>
            <w:r>
              <w:rPr>
                <w:rFonts w:ascii="Arial" w:eastAsia="Times New Roman" w:hAnsi="Arial" w:cs="Arial"/>
                <w:color w:val="0D0D0D"/>
                <w:sz w:val="24"/>
                <w:szCs w:val="24"/>
                <w:lang w:val="en-US"/>
              </w:rPr>
              <w:t>in</w:t>
            </w:r>
            <w:r>
              <w:rPr>
                <w:rFonts w:ascii="Arial" w:eastAsia="Times New Roman" w:hAnsi="Arial" w:cs="Arial"/>
                <w:color w:val="0D0D0D"/>
                <w:spacing w:val="-4"/>
                <w:sz w:val="24"/>
                <w:szCs w:val="24"/>
                <w:lang w:val="en-US"/>
              </w:rPr>
              <w:t xml:space="preserve"> </w:t>
            </w:r>
            <w:r>
              <w:rPr>
                <w:rFonts w:ascii="Arial" w:eastAsia="Times New Roman" w:hAnsi="Arial" w:cs="Arial"/>
                <w:color w:val="0D0D0D"/>
                <w:sz w:val="24"/>
                <w:szCs w:val="24"/>
                <w:lang w:val="en-US"/>
              </w:rPr>
              <w:t>our</w:t>
            </w:r>
            <w:r>
              <w:rPr>
                <w:rFonts w:ascii="Arial" w:eastAsia="Times New Roman" w:hAnsi="Arial" w:cs="Arial"/>
                <w:color w:val="0D0D0D"/>
                <w:spacing w:val="-6"/>
                <w:sz w:val="24"/>
                <w:szCs w:val="24"/>
                <w:lang w:val="en-US"/>
              </w:rPr>
              <w:t xml:space="preserve"> </w:t>
            </w:r>
            <w:r>
              <w:rPr>
                <w:rFonts w:ascii="Arial" w:eastAsia="Times New Roman" w:hAnsi="Arial" w:cs="Arial"/>
                <w:color w:val="0D0D0D"/>
                <w:sz w:val="24"/>
                <w:szCs w:val="24"/>
                <w:lang w:val="en-US"/>
              </w:rPr>
              <w:t>local</w:t>
            </w:r>
            <w:r>
              <w:rPr>
                <w:rFonts w:ascii="Arial" w:eastAsia="Times New Roman" w:hAnsi="Arial" w:cs="Arial"/>
                <w:color w:val="0D0D0D"/>
                <w:spacing w:val="-5"/>
                <w:sz w:val="24"/>
                <w:szCs w:val="24"/>
                <w:lang w:val="en-US"/>
              </w:rPr>
              <w:t xml:space="preserve"> </w:t>
            </w:r>
            <w:r>
              <w:rPr>
                <w:rFonts w:ascii="Arial" w:eastAsia="Times New Roman" w:hAnsi="Arial" w:cs="Arial"/>
                <w:color w:val="0D0D0D"/>
                <w:sz w:val="24"/>
                <w:szCs w:val="24"/>
                <w:lang w:val="en-US"/>
              </w:rPr>
              <w:t>offer</w:t>
            </w:r>
            <w:r>
              <w:rPr>
                <w:rFonts w:ascii="Arial" w:eastAsia="Times New Roman" w:hAnsi="Arial" w:cs="Arial"/>
                <w:color w:val="0D0D0D"/>
                <w:spacing w:val="-2"/>
                <w:sz w:val="24"/>
                <w:szCs w:val="24"/>
                <w:lang w:val="en-US"/>
              </w:rPr>
              <w:t xml:space="preserve"> </w:t>
            </w:r>
            <w:r>
              <w:rPr>
                <w:rFonts w:ascii="Arial" w:eastAsia="Times New Roman" w:hAnsi="Arial" w:cs="Arial"/>
                <w:color w:val="0D0D0D"/>
                <w:sz w:val="24"/>
                <w:szCs w:val="24"/>
                <w:lang w:val="en-US"/>
              </w:rPr>
              <w:t>for</w:t>
            </w:r>
            <w:r>
              <w:rPr>
                <w:rFonts w:ascii="Arial" w:eastAsia="Times New Roman" w:hAnsi="Arial" w:cs="Arial"/>
                <w:color w:val="0D0D0D"/>
                <w:spacing w:val="-3"/>
                <w:sz w:val="24"/>
                <w:szCs w:val="24"/>
                <w:lang w:val="en-US"/>
              </w:rPr>
              <w:t xml:space="preserve"> </w:t>
            </w:r>
            <w:r>
              <w:rPr>
                <w:rFonts w:ascii="Arial" w:eastAsia="Times New Roman" w:hAnsi="Arial" w:cs="Arial"/>
                <w:color w:val="0D0D0D"/>
                <w:sz w:val="24"/>
                <w:szCs w:val="24"/>
                <w:lang w:val="en-US"/>
              </w:rPr>
              <w:t>all</w:t>
            </w:r>
            <w:r>
              <w:rPr>
                <w:rFonts w:ascii="Arial" w:eastAsia="Times New Roman" w:hAnsi="Arial" w:cs="Arial"/>
                <w:color w:val="0D0D0D"/>
                <w:spacing w:val="-6"/>
                <w:sz w:val="24"/>
                <w:szCs w:val="24"/>
                <w:lang w:val="en-US"/>
              </w:rPr>
              <w:t xml:space="preserve"> </w:t>
            </w:r>
            <w:r>
              <w:rPr>
                <w:rFonts w:ascii="Arial" w:eastAsia="Times New Roman" w:hAnsi="Arial" w:cs="Arial"/>
                <w:color w:val="0D0D0D"/>
                <w:spacing w:val="-2"/>
                <w:sz w:val="24"/>
                <w:szCs w:val="24"/>
                <w:lang w:val="en-US"/>
              </w:rPr>
              <w:t>children.</w:t>
            </w:r>
          </w:p>
          <w:p w14:paraId="362A19C4"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highlight w:val="yellow"/>
                <w:lang w:eastAsia="en-GB"/>
              </w:rPr>
            </w:pPr>
            <w:r>
              <w:rPr>
                <w:rFonts w:ascii="Arial" w:eastAsia="Times New Roman" w:hAnsi="Arial" w:cs="Arial"/>
                <w:color w:val="0D0D0D"/>
                <w:sz w:val="24"/>
                <w:szCs w:val="24"/>
                <w:lang w:eastAsia="en-GB"/>
              </w:rPr>
              <w:t>All practitioners including ECT/+1 and incoming staff</w:t>
            </w:r>
            <w:r>
              <w:rPr>
                <w:rFonts w:ascii="Arial" w:eastAsia="Times New Roman" w:hAnsi="Arial" w:cs="Arial"/>
                <w:color w:val="0D0D0D"/>
                <w:spacing w:val="-5"/>
                <w:sz w:val="24"/>
                <w:szCs w:val="24"/>
                <w:lang w:eastAsia="en-GB"/>
              </w:rPr>
              <w:t xml:space="preserve"> </w:t>
            </w:r>
            <w:r>
              <w:rPr>
                <w:rFonts w:ascii="Arial" w:eastAsia="Times New Roman" w:hAnsi="Arial" w:cs="Arial"/>
                <w:color w:val="0D0D0D"/>
                <w:sz w:val="24"/>
                <w:szCs w:val="24"/>
                <w:lang w:eastAsia="en-GB"/>
              </w:rPr>
              <w:t>can</w:t>
            </w:r>
            <w:r>
              <w:rPr>
                <w:rFonts w:ascii="Arial" w:eastAsia="Times New Roman" w:hAnsi="Arial" w:cs="Arial"/>
                <w:color w:val="0D0D0D"/>
                <w:spacing w:val="-8"/>
                <w:sz w:val="24"/>
                <w:szCs w:val="24"/>
                <w:lang w:eastAsia="en-GB"/>
              </w:rPr>
              <w:t xml:space="preserve"> </w:t>
            </w:r>
            <w:r>
              <w:rPr>
                <w:rFonts w:ascii="Arial" w:eastAsia="Times New Roman" w:hAnsi="Arial" w:cs="Arial"/>
                <w:color w:val="0D0D0D"/>
                <w:sz w:val="24"/>
                <w:szCs w:val="24"/>
                <w:lang w:eastAsia="en-GB"/>
              </w:rPr>
              <w:t>effectively</w:t>
            </w:r>
            <w:r>
              <w:rPr>
                <w:rFonts w:ascii="Arial" w:eastAsia="Times New Roman" w:hAnsi="Arial" w:cs="Arial"/>
                <w:color w:val="0D0D0D"/>
                <w:spacing w:val="-5"/>
                <w:sz w:val="24"/>
                <w:szCs w:val="24"/>
                <w:lang w:eastAsia="en-GB"/>
              </w:rPr>
              <w:t xml:space="preserve"> </w:t>
            </w:r>
            <w:r>
              <w:rPr>
                <w:rFonts w:ascii="Arial" w:eastAsia="Times New Roman" w:hAnsi="Arial" w:cs="Arial"/>
                <w:color w:val="0D0D0D"/>
                <w:sz w:val="24"/>
                <w:szCs w:val="24"/>
                <w:lang w:eastAsia="en-GB"/>
              </w:rPr>
              <w:t>differentiate</w:t>
            </w:r>
            <w:r>
              <w:rPr>
                <w:rFonts w:ascii="Arial" w:eastAsia="Times New Roman" w:hAnsi="Arial" w:cs="Arial"/>
                <w:color w:val="0D0D0D"/>
                <w:spacing w:val="-5"/>
                <w:sz w:val="24"/>
                <w:szCs w:val="24"/>
                <w:lang w:eastAsia="en-GB"/>
              </w:rPr>
              <w:t xml:space="preserve"> </w:t>
            </w:r>
            <w:r>
              <w:rPr>
                <w:rFonts w:ascii="Arial" w:eastAsia="Times New Roman" w:hAnsi="Arial" w:cs="Arial"/>
                <w:color w:val="0D0D0D"/>
                <w:sz w:val="24"/>
                <w:szCs w:val="24"/>
                <w:lang w:eastAsia="en-GB"/>
              </w:rPr>
              <w:t>learning</w:t>
            </w:r>
            <w:r>
              <w:rPr>
                <w:rFonts w:ascii="Arial" w:eastAsia="Times New Roman" w:hAnsi="Arial" w:cs="Arial"/>
                <w:color w:val="0D0D0D"/>
                <w:spacing w:val="-6"/>
                <w:sz w:val="24"/>
                <w:szCs w:val="24"/>
                <w:lang w:eastAsia="en-GB"/>
              </w:rPr>
              <w:t xml:space="preserve"> </w:t>
            </w:r>
            <w:r>
              <w:rPr>
                <w:rFonts w:ascii="Arial" w:eastAsia="Times New Roman" w:hAnsi="Arial" w:cs="Arial"/>
                <w:color w:val="0D0D0D"/>
                <w:sz w:val="24"/>
                <w:szCs w:val="24"/>
                <w:lang w:eastAsia="en-GB"/>
              </w:rPr>
              <w:t>for</w:t>
            </w:r>
            <w:r>
              <w:rPr>
                <w:rFonts w:ascii="Arial" w:eastAsia="Times New Roman" w:hAnsi="Arial" w:cs="Arial"/>
                <w:color w:val="0D0D0D"/>
                <w:spacing w:val="-7"/>
                <w:sz w:val="24"/>
                <w:szCs w:val="24"/>
                <w:lang w:eastAsia="en-GB"/>
              </w:rPr>
              <w:t xml:space="preserve"> </w:t>
            </w:r>
            <w:r>
              <w:rPr>
                <w:rFonts w:ascii="Arial" w:eastAsia="Times New Roman" w:hAnsi="Arial" w:cs="Arial"/>
                <w:color w:val="0D0D0D"/>
                <w:sz w:val="24"/>
                <w:szCs w:val="24"/>
                <w:lang w:eastAsia="en-GB"/>
              </w:rPr>
              <w:t>all groups of children, upskilled through high-quality PD.</w:t>
            </w:r>
          </w:p>
        </w:tc>
      </w:tr>
      <w:tr w:rsidR="005F2801" w14:paraId="77350341" w14:textId="77777777" w:rsidTr="005F2801">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71B51"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Improve the percentage of PP children achieving greater depth by the end of the year. Focus intervention on children who are identified through aspirational targets. </w:t>
            </w:r>
          </w:p>
          <w:p w14:paraId="1A8FEF1C"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p>
          <w:p w14:paraId="1ED4C23E"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Ensure high prior attaining pupils make good progress and to ensure maintained or better end of year attainment. At the end of the school year, they achieve greater depth in subjects identified as being higher achievers in.</w:t>
            </w:r>
          </w:p>
          <w:p w14:paraId="632C796C"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p>
          <w:p w14:paraId="3C3B0737"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90A0CC" w14:textId="65D1AD4F"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Through teaching and feedback, we have promoted metacognition and self-regulation by all children. Metacognition project to continue 2</w:t>
            </w:r>
            <w:r w:rsidR="00814EC7">
              <w:rPr>
                <w:rFonts w:ascii="Arial" w:eastAsia="Times New Roman" w:hAnsi="Arial" w:cs="Arial"/>
                <w:color w:val="0D0D0D"/>
                <w:sz w:val="24"/>
                <w:szCs w:val="24"/>
                <w:lang w:eastAsia="en-GB"/>
              </w:rPr>
              <w:t>3</w:t>
            </w:r>
            <w:r>
              <w:rPr>
                <w:rFonts w:ascii="Arial" w:eastAsia="Times New Roman" w:hAnsi="Arial" w:cs="Arial"/>
                <w:color w:val="0D0D0D"/>
                <w:sz w:val="24"/>
                <w:szCs w:val="24"/>
                <w:lang w:eastAsia="en-GB"/>
              </w:rPr>
              <w:t>-2</w:t>
            </w:r>
            <w:r w:rsidR="00814EC7">
              <w:rPr>
                <w:rFonts w:ascii="Arial" w:eastAsia="Times New Roman" w:hAnsi="Arial" w:cs="Arial"/>
                <w:color w:val="0D0D0D"/>
                <w:sz w:val="24"/>
                <w:szCs w:val="24"/>
                <w:lang w:eastAsia="en-GB"/>
              </w:rPr>
              <w:t>4</w:t>
            </w:r>
          </w:p>
          <w:p w14:paraId="2A758774"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PP children have been included in additional teaching by highly </w:t>
            </w:r>
            <w:proofErr w:type="gramStart"/>
            <w:r>
              <w:rPr>
                <w:rFonts w:ascii="Arial" w:eastAsia="Times New Roman" w:hAnsi="Arial" w:cs="Arial"/>
                <w:color w:val="0D0D0D"/>
                <w:sz w:val="24"/>
                <w:szCs w:val="24"/>
                <w:lang w:eastAsia="en-GB"/>
              </w:rPr>
              <w:t>experienced</w:t>
            </w:r>
            <w:proofErr w:type="gramEnd"/>
          </w:p>
          <w:p w14:paraId="79DA42B5"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teachers.</w:t>
            </w:r>
          </w:p>
          <w:p w14:paraId="453E043A" w14:textId="77777777" w:rsidR="005F2801" w:rsidRDefault="005F2801">
            <w:pPr>
              <w:suppressAutoHyphens/>
              <w:autoSpaceDN w:val="0"/>
              <w:spacing w:after="0" w:line="240" w:lineRule="auto"/>
              <w:ind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 xml:space="preserve">Half termly data and pupil progress meetings reflect improvement in 90% of PP children achieving expected or better by the </w:t>
            </w:r>
            <w:r>
              <w:rPr>
                <w:rFonts w:ascii="Arial" w:eastAsia="Times New Roman" w:hAnsi="Arial" w:cs="Arial"/>
                <w:color w:val="000000" w:themeColor="text1"/>
                <w:sz w:val="24"/>
                <w:szCs w:val="24"/>
                <w:lang w:eastAsia="en-GB"/>
              </w:rPr>
              <w:t>end of the year.</w:t>
            </w:r>
          </w:p>
        </w:tc>
      </w:tr>
      <w:tr w:rsidR="005F2801" w14:paraId="35CCB67A" w14:textId="77777777" w:rsidTr="005F2801">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CABAD1"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Disadvantaged children who have been identified make accelerated progress: </w:t>
            </w:r>
          </w:p>
          <w:p w14:paraId="476DB479"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Improved Speech and Language skills </w:t>
            </w:r>
            <w:r>
              <w:rPr>
                <w:rFonts w:ascii="Arial" w:eastAsia="Times New Roman" w:hAnsi="Arial" w:cs="Arial"/>
                <w:color w:val="0D0D0D"/>
                <w:sz w:val="24"/>
                <w:szCs w:val="24"/>
                <w:lang w:eastAsia="en-GB"/>
              </w:rPr>
              <w:lastRenderedPageBreak/>
              <w:t>across EYFS (leading to an improvement of PP children meeting GLD by the end of reception).</w:t>
            </w:r>
          </w:p>
          <w:p w14:paraId="56B169E9"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Targeted children achieve expected standard in Year 1 phonics and Year 2 catch up. </w:t>
            </w:r>
          </w:p>
          <w:p w14:paraId="6F38F552"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Improvement in PP outcomes in KS1 </w:t>
            </w:r>
            <w:proofErr w:type="gramStart"/>
            <w:r>
              <w:rPr>
                <w:rFonts w:ascii="Arial" w:eastAsia="Times New Roman" w:hAnsi="Arial" w:cs="Arial"/>
                <w:color w:val="0D0D0D"/>
                <w:sz w:val="24"/>
                <w:szCs w:val="24"/>
                <w:lang w:eastAsia="en-GB"/>
              </w:rPr>
              <w:t>in  reading</w:t>
            </w:r>
            <w:proofErr w:type="gramEnd"/>
            <w:r>
              <w:rPr>
                <w:rFonts w:ascii="Arial" w:eastAsia="Times New Roman" w:hAnsi="Arial" w:cs="Arial"/>
                <w:color w:val="0D0D0D"/>
                <w:sz w:val="24"/>
                <w:szCs w:val="24"/>
                <w:lang w:eastAsia="en-GB"/>
              </w:rPr>
              <w:t xml:space="preserve">, SPAG and writing. </w:t>
            </w:r>
          </w:p>
          <w:p w14:paraId="77283748" w14:textId="77777777" w:rsidR="005F2801" w:rsidRDefault="005F2801">
            <w:pPr>
              <w:suppressAutoHyphens/>
              <w:autoSpaceDN w:val="0"/>
              <w:spacing w:after="0" w:line="240" w:lineRule="auto"/>
              <w:ind w:left="57"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Use resources effectively to provide targeted additional support for PP children with SEN.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DC5F5" w14:textId="4F118900"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lastRenderedPageBreak/>
              <w:t xml:space="preserve">Evidence based interventions including </w:t>
            </w:r>
            <w:r w:rsidR="00B81DFF">
              <w:rPr>
                <w:rFonts w:ascii="Arial" w:eastAsia="Times New Roman" w:hAnsi="Arial" w:cs="Arial"/>
                <w:color w:val="0D0D0D"/>
                <w:sz w:val="24"/>
                <w:szCs w:val="24"/>
                <w:lang w:eastAsia="en-GB"/>
              </w:rPr>
              <w:t>Language Link and P</w:t>
            </w:r>
            <w:r>
              <w:rPr>
                <w:rFonts w:ascii="Arial" w:eastAsia="Times New Roman" w:hAnsi="Arial" w:cs="Arial"/>
                <w:color w:val="0D0D0D"/>
                <w:sz w:val="24"/>
                <w:szCs w:val="24"/>
                <w:lang w:eastAsia="en-GB"/>
              </w:rPr>
              <w:t xml:space="preserve">recision </w:t>
            </w:r>
            <w:r w:rsidR="00B81DFF">
              <w:rPr>
                <w:rFonts w:ascii="Arial" w:eastAsia="Times New Roman" w:hAnsi="Arial" w:cs="Arial"/>
                <w:color w:val="0D0D0D"/>
                <w:sz w:val="24"/>
                <w:szCs w:val="24"/>
                <w:lang w:eastAsia="en-GB"/>
              </w:rPr>
              <w:t>T</w:t>
            </w:r>
            <w:r>
              <w:rPr>
                <w:rFonts w:ascii="Arial" w:eastAsia="Times New Roman" w:hAnsi="Arial" w:cs="Arial"/>
                <w:color w:val="0D0D0D"/>
                <w:sz w:val="24"/>
                <w:szCs w:val="24"/>
                <w:lang w:eastAsia="en-GB"/>
              </w:rPr>
              <w:t xml:space="preserve">eaching are being utilised throughout the school. </w:t>
            </w:r>
          </w:p>
          <w:p w14:paraId="43002B22"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lastRenderedPageBreak/>
              <w:t xml:space="preserve">These resources have been used well to impact as many children as possible. </w:t>
            </w:r>
          </w:p>
          <w:p w14:paraId="78839D1A"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D0D0D"/>
                <w:sz w:val="24"/>
                <w:szCs w:val="24"/>
                <w:lang w:eastAsia="en-GB"/>
              </w:rPr>
              <w:t xml:space="preserve">In year 1, targeted support </w:t>
            </w:r>
            <w:r>
              <w:rPr>
                <w:rFonts w:ascii="Arial" w:eastAsia="Times New Roman" w:hAnsi="Arial" w:cs="Arial"/>
                <w:color w:val="000000" w:themeColor="text1"/>
                <w:sz w:val="24"/>
                <w:szCs w:val="24"/>
                <w:lang w:eastAsia="en-GB"/>
              </w:rPr>
              <w:t xml:space="preserve">for phonics and reading has raised attainment of PP children. </w:t>
            </w:r>
          </w:p>
          <w:p w14:paraId="6C2EE1E8"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Targeted children passed phonics screening by the end of Year 2. </w:t>
            </w:r>
          </w:p>
          <w:p w14:paraId="5D9D7E09"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End of year data and pupil progress meetings reflect 90% of PP achieving age related expectations is in line with non-pupil premium data. </w:t>
            </w:r>
          </w:p>
          <w:p w14:paraId="7DF909BD"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EYFS results July 2023 reflect an improvement of PP children meeting age related expectations.</w:t>
            </w:r>
          </w:p>
          <w:p w14:paraId="55F79C22" w14:textId="77777777" w:rsidR="005F2801" w:rsidRDefault="005F2801">
            <w:pPr>
              <w:suppressAutoHyphens/>
              <w:autoSpaceDN w:val="0"/>
              <w:spacing w:after="0" w:line="240" w:lineRule="auto"/>
              <w:ind w:right="57"/>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PP outcomes in KS1 reading and writing is in line with their peers.</w:t>
            </w:r>
          </w:p>
          <w:p w14:paraId="172DA397" w14:textId="77777777" w:rsidR="005F2801" w:rsidRDefault="005F2801">
            <w:pPr>
              <w:suppressAutoHyphens/>
              <w:autoSpaceDN w:val="0"/>
              <w:spacing w:after="0" w:line="240" w:lineRule="auto"/>
              <w:ind w:right="57"/>
              <w:rPr>
                <w:rFonts w:ascii="Arial" w:eastAsia="Times New Roman" w:hAnsi="Arial" w:cs="Arial"/>
                <w:color w:val="000000" w:themeColor="text1"/>
                <w:sz w:val="24"/>
                <w:szCs w:val="24"/>
                <w:lang w:eastAsia="en-GB"/>
              </w:rPr>
            </w:pPr>
          </w:p>
          <w:p w14:paraId="4CE98629" w14:textId="77777777" w:rsidR="005F2801" w:rsidRDefault="005F2801">
            <w:pPr>
              <w:suppressAutoHyphens/>
              <w:autoSpaceDN w:val="0"/>
              <w:spacing w:after="0" w:line="240" w:lineRule="auto"/>
              <w:ind w:right="57"/>
              <w:rPr>
                <w:rFonts w:ascii="Arial" w:eastAsia="Times New Roman" w:hAnsi="Arial" w:cs="Times New Roman"/>
                <w:color w:val="0D0D0D"/>
                <w:lang w:eastAsia="en-GB"/>
              </w:rPr>
            </w:pPr>
            <w:r>
              <w:rPr>
                <w:rFonts w:ascii="Arial" w:eastAsia="Times New Roman" w:hAnsi="Arial" w:cs="Times New Roman"/>
                <w:color w:val="0D0D0D"/>
                <w:lang w:eastAsia="en-GB"/>
              </w:rPr>
              <w:t>Increasing percentage of PP children achieving 100% in the year 4 times tables check</w:t>
            </w:r>
          </w:p>
        </w:tc>
      </w:tr>
      <w:tr w:rsidR="005F2801" w14:paraId="04502248" w14:textId="77777777" w:rsidTr="005F2801">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12929"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lastRenderedPageBreak/>
              <w:t>Use resources effectively to provide targeted additional support for PP children with SEN.</w:t>
            </w:r>
          </w:p>
          <w:p w14:paraId="3B14BE45"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School attendance rates to exceed that of the national average for primary schools (96%). </w:t>
            </w:r>
          </w:p>
          <w:p w14:paraId="25D435A2"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Children from vulnerable groups better represented in school trips, enrichment visits and extra-curricular activities.</w:t>
            </w:r>
          </w:p>
          <w:p w14:paraId="591A5627" w14:textId="77777777" w:rsidR="005F2801" w:rsidRDefault="005F2801">
            <w:pPr>
              <w:suppressAutoHyphens/>
              <w:autoSpaceDN w:val="0"/>
              <w:spacing w:after="0" w:line="240" w:lineRule="auto"/>
              <w:ind w:left="57"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Children from vulnerable groups make accelerated progress to close the gaps left from COVID-19 school closures.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67E8E3"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Pupil progress meetings successfully impacting provision planning in all year </w:t>
            </w:r>
            <w:proofErr w:type="gramStart"/>
            <w:r>
              <w:rPr>
                <w:rFonts w:ascii="Arial" w:eastAsia="Times New Roman" w:hAnsi="Arial" w:cs="Arial"/>
                <w:color w:val="0D0D0D"/>
                <w:sz w:val="24"/>
                <w:szCs w:val="24"/>
                <w:lang w:eastAsia="en-GB"/>
              </w:rPr>
              <w:t>groups</w:t>
            </w:r>
            <w:proofErr w:type="gramEnd"/>
          </w:p>
          <w:p w14:paraId="475E3AAF"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D0D0D"/>
                <w:sz w:val="24"/>
                <w:szCs w:val="24"/>
                <w:lang w:eastAsia="en-GB"/>
              </w:rPr>
              <w:t xml:space="preserve">HSLW, SENDCo and assessment leads have monitor data throughout the year – this data to show </w:t>
            </w:r>
            <w:r>
              <w:rPr>
                <w:rFonts w:ascii="Arial" w:eastAsia="Times New Roman" w:hAnsi="Arial" w:cs="Arial"/>
                <w:color w:val="000000" w:themeColor="text1"/>
                <w:sz w:val="24"/>
                <w:szCs w:val="24"/>
                <w:lang w:eastAsia="en-GB"/>
              </w:rPr>
              <w:t>children from vulnerable groups making accelerated progress.</w:t>
            </w:r>
          </w:p>
          <w:p w14:paraId="04FE2CD6"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Attendance monitored regularly by HSLW, SENDCo, assessment leads and HT to ensure appropriate support is in </w:t>
            </w:r>
            <w:proofErr w:type="gramStart"/>
            <w:r>
              <w:rPr>
                <w:rFonts w:ascii="Arial" w:eastAsia="Times New Roman" w:hAnsi="Arial" w:cs="Arial"/>
                <w:color w:val="0D0D0D"/>
                <w:sz w:val="24"/>
                <w:szCs w:val="24"/>
                <w:lang w:eastAsia="en-GB"/>
              </w:rPr>
              <w:t>place</w:t>
            </w:r>
            <w:proofErr w:type="gramEnd"/>
          </w:p>
          <w:p w14:paraId="260AB861" w14:textId="77777777" w:rsidR="005F2801" w:rsidRDefault="005F2801">
            <w:pPr>
              <w:suppressAutoHyphens/>
              <w:autoSpaceDN w:val="0"/>
              <w:spacing w:after="0" w:line="240" w:lineRule="auto"/>
              <w:ind w:left="57"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Attendance for key children improved</w:t>
            </w:r>
          </w:p>
        </w:tc>
      </w:tr>
      <w:tr w:rsidR="005F2801" w14:paraId="6664D47D" w14:textId="77777777" w:rsidTr="005F2801">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3FCABF"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Times New Roman"/>
                <w:color w:val="0D0D0D"/>
                <w:sz w:val="24"/>
                <w:szCs w:val="24"/>
                <w:lang w:eastAsia="en-GB"/>
              </w:rPr>
              <w:t>To support disadvantaged children to develop their social and</w:t>
            </w:r>
            <w:r>
              <w:rPr>
                <w:rFonts w:ascii="Arial" w:eastAsia="Times New Roman" w:hAnsi="Arial" w:cs="Times New Roman"/>
                <w:color w:val="0D0D0D"/>
                <w:spacing w:val="-2"/>
                <w:sz w:val="24"/>
                <w:szCs w:val="24"/>
                <w:lang w:eastAsia="en-GB"/>
              </w:rPr>
              <w:t xml:space="preserve"> </w:t>
            </w:r>
            <w:r>
              <w:rPr>
                <w:rFonts w:ascii="Arial" w:eastAsia="Times New Roman" w:hAnsi="Arial" w:cs="Times New Roman"/>
                <w:color w:val="0D0D0D"/>
                <w:sz w:val="24"/>
                <w:szCs w:val="24"/>
                <w:lang w:eastAsia="en-GB"/>
              </w:rPr>
              <w:t>emotional</w:t>
            </w:r>
            <w:r>
              <w:rPr>
                <w:rFonts w:ascii="Arial" w:eastAsia="Times New Roman" w:hAnsi="Arial" w:cs="Times New Roman"/>
                <w:color w:val="0D0D0D"/>
                <w:spacing w:val="-2"/>
                <w:sz w:val="24"/>
                <w:szCs w:val="24"/>
                <w:lang w:eastAsia="en-GB"/>
              </w:rPr>
              <w:t xml:space="preserve"> </w:t>
            </w:r>
            <w:r>
              <w:rPr>
                <w:rFonts w:ascii="Arial" w:eastAsia="Times New Roman" w:hAnsi="Arial" w:cs="Times New Roman"/>
                <w:color w:val="0D0D0D"/>
                <w:sz w:val="24"/>
                <w:szCs w:val="24"/>
                <w:lang w:eastAsia="en-GB"/>
              </w:rPr>
              <w:t xml:space="preserve">wellbeing so that they have increased confidence and resilience in all aspects of being a successful learner, </w:t>
            </w:r>
            <w:proofErr w:type="gramStart"/>
            <w:r>
              <w:rPr>
                <w:rFonts w:ascii="Arial" w:eastAsia="Times New Roman" w:hAnsi="Arial" w:cs="Times New Roman"/>
                <w:color w:val="0D0D0D"/>
                <w:sz w:val="24"/>
                <w:szCs w:val="24"/>
                <w:lang w:eastAsia="en-GB"/>
              </w:rPr>
              <w:t>communicator</w:t>
            </w:r>
            <w:proofErr w:type="gramEnd"/>
            <w:r>
              <w:rPr>
                <w:rFonts w:ascii="Arial" w:eastAsia="Times New Roman" w:hAnsi="Arial" w:cs="Times New Roman"/>
                <w:color w:val="0D0D0D"/>
                <w:spacing w:val="-6"/>
                <w:sz w:val="24"/>
                <w:szCs w:val="24"/>
                <w:lang w:eastAsia="en-GB"/>
              </w:rPr>
              <w:t xml:space="preserve"> </w:t>
            </w:r>
            <w:r>
              <w:rPr>
                <w:rFonts w:ascii="Arial" w:eastAsia="Times New Roman" w:hAnsi="Arial" w:cs="Times New Roman"/>
                <w:color w:val="0D0D0D"/>
                <w:sz w:val="24"/>
                <w:szCs w:val="24"/>
                <w:lang w:eastAsia="en-GB"/>
              </w:rPr>
              <w:t>and</w:t>
            </w:r>
            <w:r>
              <w:rPr>
                <w:rFonts w:ascii="Arial" w:eastAsia="Times New Roman" w:hAnsi="Arial" w:cs="Times New Roman"/>
                <w:color w:val="0D0D0D"/>
                <w:spacing w:val="-5"/>
                <w:sz w:val="24"/>
                <w:szCs w:val="24"/>
                <w:lang w:eastAsia="en-GB"/>
              </w:rPr>
              <w:t xml:space="preserve"> </w:t>
            </w:r>
            <w:r>
              <w:rPr>
                <w:rFonts w:ascii="Arial" w:eastAsia="Times New Roman" w:hAnsi="Arial" w:cs="Times New Roman"/>
                <w:color w:val="0D0D0D"/>
                <w:sz w:val="24"/>
                <w:szCs w:val="24"/>
                <w:lang w:eastAsia="en-GB"/>
              </w:rPr>
              <w:t>citizen,</w:t>
            </w:r>
            <w:r>
              <w:rPr>
                <w:rFonts w:ascii="Arial" w:eastAsia="Times New Roman" w:hAnsi="Arial" w:cs="Times New Roman"/>
                <w:color w:val="0D0D0D"/>
                <w:spacing w:val="-8"/>
                <w:sz w:val="24"/>
                <w:szCs w:val="24"/>
                <w:lang w:eastAsia="en-GB"/>
              </w:rPr>
              <w:t xml:space="preserve"> </w:t>
            </w:r>
            <w:r>
              <w:rPr>
                <w:rFonts w:ascii="Arial" w:eastAsia="Times New Roman" w:hAnsi="Arial" w:cs="Times New Roman"/>
                <w:color w:val="0D0D0D"/>
                <w:sz w:val="24"/>
                <w:szCs w:val="24"/>
                <w:lang w:eastAsia="en-GB"/>
              </w:rPr>
              <w:t>both</w:t>
            </w:r>
            <w:r>
              <w:rPr>
                <w:rFonts w:ascii="Arial" w:eastAsia="Times New Roman" w:hAnsi="Arial" w:cs="Times New Roman"/>
                <w:color w:val="0D0D0D"/>
                <w:spacing w:val="-4"/>
                <w:sz w:val="24"/>
                <w:szCs w:val="24"/>
                <w:lang w:eastAsia="en-GB"/>
              </w:rPr>
              <w:t xml:space="preserve"> </w:t>
            </w:r>
            <w:r>
              <w:rPr>
                <w:rFonts w:ascii="Arial" w:eastAsia="Times New Roman" w:hAnsi="Arial" w:cs="Times New Roman"/>
                <w:color w:val="0D0D0D"/>
                <w:sz w:val="24"/>
                <w:szCs w:val="24"/>
                <w:lang w:eastAsia="en-GB"/>
              </w:rPr>
              <w:t>in</w:t>
            </w:r>
            <w:r>
              <w:rPr>
                <w:rFonts w:ascii="Arial" w:eastAsia="Times New Roman" w:hAnsi="Arial" w:cs="Times New Roman"/>
                <w:color w:val="0D0D0D"/>
                <w:spacing w:val="-5"/>
                <w:sz w:val="24"/>
                <w:szCs w:val="24"/>
                <w:lang w:eastAsia="en-GB"/>
              </w:rPr>
              <w:t xml:space="preserve"> </w:t>
            </w:r>
            <w:r>
              <w:rPr>
                <w:rFonts w:ascii="Arial" w:eastAsia="Times New Roman" w:hAnsi="Arial" w:cs="Times New Roman"/>
                <w:color w:val="0D0D0D"/>
                <w:sz w:val="24"/>
                <w:szCs w:val="24"/>
                <w:lang w:eastAsia="en-GB"/>
              </w:rPr>
              <w:t>and</w:t>
            </w:r>
            <w:r>
              <w:rPr>
                <w:rFonts w:ascii="Arial" w:eastAsia="Times New Roman" w:hAnsi="Arial" w:cs="Times New Roman"/>
                <w:color w:val="0D0D0D"/>
                <w:spacing w:val="-7"/>
                <w:sz w:val="24"/>
                <w:szCs w:val="24"/>
                <w:lang w:eastAsia="en-GB"/>
              </w:rPr>
              <w:t xml:space="preserve"> </w:t>
            </w:r>
            <w:r>
              <w:rPr>
                <w:rFonts w:ascii="Arial" w:eastAsia="Times New Roman" w:hAnsi="Arial" w:cs="Times New Roman"/>
                <w:color w:val="0D0D0D"/>
                <w:sz w:val="24"/>
                <w:szCs w:val="24"/>
                <w:lang w:eastAsia="en-GB"/>
              </w:rPr>
              <w:t>outside</w:t>
            </w:r>
            <w:r>
              <w:rPr>
                <w:rFonts w:ascii="Arial" w:eastAsia="Times New Roman" w:hAnsi="Arial" w:cs="Times New Roman"/>
                <w:color w:val="0D0D0D"/>
                <w:spacing w:val="-6"/>
                <w:sz w:val="24"/>
                <w:szCs w:val="24"/>
                <w:lang w:eastAsia="en-GB"/>
              </w:rPr>
              <w:t xml:space="preserve"> </w:t>
            </w:r>
            <w:r>
              <w:rPr>
                <w:rFonts w:ascii="Arial" w:eastAsia="Times New Roman" w:hAnsi="Arial" w:cs="Times New Roman"/>
                <w:color w:val="0D0D0D"/>
                <w:sz w:val="24"/>
                <w:szCs w:val="24"/>
                <w:lang w:eastAsia="en-GB"/>
              </w:rPr>
              <w:t xml:space="preserve">of </w:t>
            </w:r>
            <w:r>
              <w:rPr>
                <w:rFonts w:ascii="Arial" w:eastAsia="Times New Roman" w:hAnsi="Arial" w:cs="Times New Roman"/>
                <w:color w:val="0D0D0D"/>
                <w:spacing w:val="-2"/>
                <w:sz w:val="24"/>
                <w:szCs w:val="24"/>
                <w:lang w:eastAsia="en-GB"/>
              </w:rPr>
              <w:t>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1C9C4" w14:textId="77777777" w:rsidR="005F2801" w:rsidRDefault="005F2801">
            <w:pPr>
              <w:widowControl w:val="0"/>
              <w:autoSpaceDE w:val="0"/>
              <w:autoSpaceDN w:val="0"/>
              <w:spacing w:before="59" w:after="0" w:line="240" w:lineRule="auto"/>
              <w:ind w:right="180"/>
              <w:rPr>
                <w:rFonts w:ascii="Arial" w:eastAsia="Times New Roman" w:hAnsi="Arial" w:cs="Arial"/>
                <w:color w:val="0D0D0D"/>
                <w:sz w:val="24"/>
                <w:szCs w:val="24"/>
                <w:lang w:val="en-US"/>
              </w:rPr>
            </w:pPr>
            <w:r>
              <w:rPr>
                <w:rFonts w:ascii="Arial" w:eastAsia="Times New Roman" w:hAnsi="Arial" w:cs="Arial"/>
                <w:color w:val="0D0D0D"/>
                <w:sz w:val="24"/>
                <w:szCs w:val="24"/>
                <w:lang w:val="en-US"/>
              </w:rPr>
              <w:t>Increased participation in extra-curricular activities so that all eligible disadvantaged children</w:t>
            </w:r>
            <w:r>
              <w:rPr>
                <w:rFonts w:ascii="Arial" w:eastAsia="Times New Roman" w:hAnsi="Arial" w:cs="Arial"/>
                <w:color w:val="0D0D0D"/>
                <w:spacing w:val="-5"/>
                <w:sz w:val="24"/>
                <w:szCs w:val="24"/>
                <w:lang w:val="en-US"/>
              </w:rPr>
              <w:t xml:space="preserve"> </w:t>
            </w:r>
            <w:r>
              <w:rPr>
                <w:rFonts w:ascii="Arial" w:eastAsia="Times New Roman" w:hAnsi="Arial" w:cs="Arial"/>
                <w:color w:val="0D0D0D"/>
                <w:sz w:val="24"/>
                <w:szCs w:val="24"/>
                <w:lang w:val="en-US"/>
              </w:rPr>
              <w:t>who</w:t>
            </w:r>
            <w:r>
              <w:rPr>
                <w:rFonts w:ascii="Arial" w:eastAsia="Times New Roman" w:hAnsi="Arial" w:cs="Arial"/>
                <w:color w:val="0D0D0D"/>
                <w:spacing w:val="-7"/>
                <w:sz w:val="24"/>
                <w:szCs w:val="24"/>
                <w:lang w:val="en-US"/>
              </w:rPr>
              <w:t xml:space="preserve"> </w:t>
            </w:r>
            <w:r>
              <w:rPr>
                <w:rFonts w:ascii="Arial" w:eastAsia="Times New Roman" w:hAnsi="Arial" w:cs="Arial"/>
                <w:color w:val="0D0D0D"/>
                <w:sz w:val="24"/>
                <w:szCs w:val="24"/>
                <w:lang w:val="en-US"/>
              </w:rPr>
              <w:t>want</w:t>
            </w:r>
            <w:r>
              <w:rPr>
                <w:rFonts w:ascii="Arial" w:eastAsia="Times New Roman" w:hAnsi="Arial" w:cs="Arial"/>
                <w:color w:val="0D0D0D"/>
                <w:spacing w:val="-7"/>
                <w:sz w:val="24"/>
                <w:szCs w:val="24"/>
                <w:lang w:val="en-US"/>
              </w:rPr>
              <w:t xml:space="preserve"> </w:t>
            </w:r>
            <w:r>
              <w:rPr>
                <w:rFonts w:ascii="Arial" w:eastAsia="Times New Roman" w:hAnsi="Arial" w:cs="Arial"/>
                <w:color w:val="0D0D0D"/>
                <w:sz w:val="24"/>
                <w:szCs w:val="24"/>
                <w:lang w:val="en-US"/>
              </w:rPr>
              <w:t>to</w:t>
            </w:r>
            <w:r>
              <w:rPr>
                <w:rFonts w:ascii="Arial" w:eastAsia="Times New Roman" w:hAnsi="Arial" w:cs="Arial"/>
                <w:color w:val="0D0D0D"/>
                <w:spacing w:val="-4"/>
                <w:sz w:val="24"/>
                <w:szCs w:val="24"/>
                <w:lang w:val="en-US"/>
              </w:rPr>
              <w:t xml:space="preserve"> </w:t>
            </w:r>
            <w:r>
              <w:rPr>
                <w:rFonts w:ascii="Arial" w:eastAsia="Times New Roman" w:hAnsi="Arial" w:cs="Arial"/>
                <w:color w:val="0D0D0D"/>
                <w:sz w:val="24"/>
                <w:szCs w:val="24"/>
                <w:lang w:val="en-US"/>
              </w:rPr>
              <w:t>participate</w:t>
            </w:r>
            <w:r>
              <w:rPr>
                <w:rFonts w:ascii="Arial" w:eastAsia="Times New Roman" w:hAnsi="Arial" w:cs="Arial"/>
                <w:color w:val="0D0D0D"/>
                <w:spacing w:val="-5"/>
                <w:sz w:val="24"/>
                <w:szCs w:val="24"/>
                <w:lang w:val="en-US"/>
              </w:rPr>
              <w:t xml:space="preserve"> </w:t>
            </w:r>
            <w:r>
              <w:rPr>
                <w:rFonts w:ascii="Arial" w:eastAsia="Times New Roman" w:hAnsi="Arial" w:cs="Arial"/>
                <w:color w:val="0D0D0D"/>
                <w:sz w:val="24"/>
                <w:szCs w:val="24"/>
                <w:lang w:val="en-US"/>
              </w:rPr>
              <w:t>are</w:t>
            </w:r>
            <w:r>
              <w:rPr>
                <w:rFonts w:ascii="Arial" w:eastAsia="Times New Roman" w:hAnsi="Arial" w:cs="Arial"/>
                <w:color w:val="0D0D0D"/>
                <w:spacing w:val="-4"/>
                <w:sz w:val="24"/>
                <w:szCs w:val="24"/>
                <w:lang w:val="en-US"/>
              </w:rPr>
              <w:t xml:space="preserve"> </w:t>
            </w:r>
            <w:r>
              <w:rPr>
                <w:rFonts w:ascii="Arial" w:eastAsia="Times New Roman" w:hAnsi="Arial" w:cs="Arial"/>
                <w:color w:val="0D0D0D"/>
                <w:sz w:val="24"/>
                <w:szCs w:val="24"/>
                <w:lang w:val="en-US"/>
              </w:rPr>
              <w:t>given</w:t>
            </w:r>
            <w:r>
              <w:rPr>
                <w:rFonts w:ascii="Arial" w:eastAsia="Times New Roman" w:hAnsi="Arial" w:cs="Arial"/>
                <w:color w:val="0D0D0D"/>
                <w:spacing w:val="-5"/>
                <w:sz w:val="24"/>
                <w:szCs w:val="24"/>
                <w:lang w:val="en-US"/>
              </w:rPr>
              <w:t xml:space="preserve"> </w:t>
            </w:r>
            <w:r>
              <w:rPr>
                <w:rFonts w:ascii="Arial" w:eastAsia="Times New Roman" w:hAnsi="Arial" w:cs="Arial"/>
                <w:color w:val="0D0D0D"/>
                <w:sz w:val="24"/>
                <w:szCs w:val="24"/>
                <w:lang w:val="en-US"/>
              </w:rPr>
              <w:t xml:space="preserve">the opportunity to attend all school trips and </w:t>
            </w:r>
            <w:proofErr w:type="spellStart"/>
            <w:r>
              <w:rPr>
                <w:rFonts w:ascii="Arial" w:eastAsia="Times New Roman" w:hAnsi="Arial" w:cs="Arial"/>
                <w:color w:val="0D0D0D"/>
                <w:sz w:val="24"/>
                <w:szCs w:val="24"/>
                <w:lang w:val="en-US"/>
              </w:rPr>
              <w:t>organised</w:t>
            </w:r>
            <w:proofErr w:type="spellEnd"/>
            <w:r>
              <w:rPr>
                <w:rFonts w:ascii="Arial" w:eastAsia="Times New Roman" w:hAnsi="Arial" w:cs="Arial"/>
                <w:color w:val="0D0D0D"/>
                <w:sz w:val="24"/>
                <w:szCs w:val="24"/>
                <w:lang w:val="en-US"/>
              </w:rPr>
              <w:t xml:space="preserve"> activities which incur </w:t>
            </w:r>
            <w:proofErr w:type="gramStart"/>
            <w:r>
              <w:rPr>
                <w:rFonts w:ascii="Arial" w:eastAsia="Times New Roman" w:hAnsi="Arial" w:cs="Arial"/>
                <w:color w:val="0D0D0D"/>
                <w:sz w:val="24"/>
                <w:szCs w:val="24"/>
                <w:lang w:val="en-US"/>
              </w:rPr>
              <w:t>costs</w:t>
            </w:r>
            <w:proofErr w:type="gramEnd"/>
          </w:p>
          <w:p w14:paraId="77B64FDF" w14:textId="77777777" w:rsidR="005F2801" w:rsidRDefault="005F2801">
            <w:pPr>
              <w:widowControl w:val="0"/>
              <w:autoSpaceDE w:val="0"/>
              <w:autoSpaceDN w:val="0"/>
              <w:spacing w:before="59" w:after="0" w:line="240" w:lineRule="auto"/>
              <w:ind w:right="180"/>
              <w:rPr>
                <w:rFonts w:ascii="Arial" w:eastAsia="Times New Roman" w:hAnsi="Arial" w:cs="Arial"/>
                <w:sz w:val="24"/>
                <w:szCs w:val="24"/>
                <w:lang w:val="en-US"/>
              </w:rPr>
            </w:pPr>
            <w:r>
              <w:rPr>
                <w:rFonts w:ascii="Arial" w:eastAsia="Times New Roman" w:hAnsi="Arial" w:cs="Arial"/>
                <w:sz w:val="24"/>
                <w:szCs w:val="24"/>
                <w:lang w:val="en-US"/>
              </w:rPr>
              <w:t xml:space="preserve">Increase number of PP children participating in the Aspire extra-curricular </w:t>
            </w:r>
            <w:proofErr w:type="gramStart"/>
            <w:r>
              <w:rPr>
                <w:rFonts w:ascii="Arial" w:eastAsia="Times New Roman" w:hAnsi="Arial" w:cs="Arial"/>
                <w:sz w:val="24"/>
                <w:szCs w:val="24"/>
                <w:lang w:val="en-US"/>
              </w:rPr>
              <w:t>activity</w:t>
            </w:r>
            <w:proofErr w:type="gramEnd"/>
          </w:p>
          <w:p w14:paraId="28231EE4"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Increased</w:t>
            </w:r>
            <w:r>
              <w:rPr>
                <w:rFonts w:ascii="Arial" w:eastAsia="Times New Roman" w:hAnsi="Arial" w:cs="Arial"/>
                <w:color w:val="0D0D0D"/>
                <w:spacing w:val="-11"/>
                <w:sz w:val="24"/>
                <w:szCs w:val="24"/>
                <w:lang w:eastAsia="en-GB"/>
              </w:rPr>
              <w:t xml:space="preserve"> </w:t>
            </w:r>
            <w:r>
              <w:rPr>
                <w:rFonts w:ascii="Arial" w:eastAsia="Times New Roman" w:hAnsi="Arial" w:cs="Arial"/>
                <w:color w:val="0D0D0D"/>
                <w:sz w:val="24"/>
                <w:szCs w:val="24"/>
                <w:lang w:eastAsia="en-GB"/>
              </w:rPr>
              <w:t>participation</w:t>
            </w:r>
            <w:r>
              <w:rPr>
                <w:rFonts w:ascii="Arial" w:eastAsia="Times New Roman" w:hAnsi="Arial" w:cs="Arial"/>
                <w:color w:val="0D0D0D"/>
                <w:spacing w:val="-12"/>
                <w:sz w:val="24"/>
                <w:szCs w:val="24"/>
                <w:lang w:eastAsia="en-GB"/>
              </w:rPr>
              <w:t xml:space="preserve"> </w:t>
            </w:r>
            <w:r>
              <w:rPr>
                <w:rFonts w:ascii="Arial" w:eastAsia="Times New Roman" w:hAnsi="Arial" w:cs="Arial"/>
                <w:color w:val="0D0D0D"/>
                <w:sz w:val="24"/>
                <w:szCs w:val="24"/>
                <w:lang w:eastAsia="en-GB"/>
              </w:rPr>
              <w:t>of</w:t>
            </w:r>
            <w:r>
              <w:rPr>
                <w:rFonts w:ascii="Arial" w:eastAsia="Times New Roman" w:hAnsi="Arial" w:cs="Arial"/>
                <w:color w:val="0D0D0D"/>
                <w:spacing w:val="-12"/>
                <w:sz w:val="24"/>
                <w:szCs w:val="24"/>
                <w:lang w:eastAsia="en-GB"/>
              </w:rPr>
              <w:t xml:space="preserve"> </w:t>
            </w:r>
            <w:r>
              <w:rPr>
                <w:rFonts w:ascii="Arial" w:eastAsia="Times New Roman" w:hAnsi="Arial" w:cs="Arial"/>
                <w:color w:val="0D0D0D"/>
                <w:sz w:val="24"/>
                <w:szCs w:val="24"/>
                <w:lang w:eastAsia="en-GB"/>
              </w:rPr>
              <w:t xml:space="preserve">disadvantaged children in wrap around care in school. </w:t>
            </w:r>
          </w:p>
        </w:tc>
      </w:tr>
    </w:tbl>
    <w:p w14:paraId="45389A13" w14:textId="77777777" w:rsidR="005F2801" w:rsidRDefault="005F2801" w:rsidP="005F2801">
      <w:pPr>
        <w:keepNext/>
        <w:suppressAutoHyphens/>
        <w:autoSpaceDN w:val="0"/>
        <w:spacing w:before="480" w:after="240" w:line="240" w:lineRule="auto"/>
        <w:outlineLvl w:val="1"/>
        <w:rPr>
          <w:rFonts w:ascii="Arial" w:eastAsia="Times New Roman" w:hAnsi="Arial" w:cs="Times New Roman"/>
          <w:b/>
          <w:color w:val="104F75"/>
          <w:sz w:val="32"/>
          <w:szCs w:val="32"/>
          <w:lang w:eastAsia="en-GB"/>
        </w:rPr>
      </w:pPr>
    </w:p>
    <w:p w14:paraId="277B9C80" w14:textId="77777777" w:rsidR="005F2801" w:rsidRDefault="005F2801" w:rsidP="005F2801">
      <w:pPr>
        <w:autoSpaceDN w:val="0"/>
        <w:spacing w:after="0" w:line="240" w:lineRule="auto"/>
        <w:rPr>
          <w:rFonts w:ascii="Arial" w:eastAsia="Times New Roman" w:hAnsi="Arial" w:cs="Times New Roman"/>
          <w:b/>
          <w:color w:val="104F75"/>
          <w:sz w:val="32"/>
          <w:szCs w:val="32"/>
          <w:lang w:eastAsia="en-GB"/>
        </w:rPr>
      </w:pPr>
      <w:r>
        <w:rPr>
          <w:rFonts w:ascii="Arial" w:eastAsia="Times New Roman" w:hAnsi="Arial" w:cs="Times New Roman"/>
          <w:color w:val="0D0D0D"/>
          <w:sz w:val="24"/>
          <w:szCs w:val="24"/>
          <w:lang w:eastAsia="en-GB"/>
        </w:rPr>
        <w:br w:type="page"/>
      </w:r>
    </w:p>
    <w:p w14:paraId="4C2FACEC" w14:textId="77777777" w:rsidR="005F2801" w:rsidRDefault="005F2801" w:rsidP="005F2801">
      <w:pPr>
        <w:keepNext/>
        <w:suppressAutoHyphens/>
        <w:autoSpaceDN w:val="0"/>
        <w:spacing w:before="480" w:after="240" w:line="240" w:lineRule="auto"/>
        <w:outlineLvl w:val="1"/>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lastRenderedPageBreak/>
        <w:t>Activity in this academic year</w:t>
      </w:r>
    </w:p>
    <w:p w14:paraId="5C09AC14" w14:textId="77777777" w:rsidR="005F2801" w:rsidRDefault="005F2801" w:rsidP="005F2801">
      <w:pPr>
        <w:suppressAutoHyphens/>
        <w:autoSpaceDN w:val="0"/>
        <w:spacing w:after="480" w:line="288" w:lineRule="auto"/>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This details how we intend to spend our pupil premium (and recovery premium funding) </w:t>
      </w:r>
      <w:r>
        <w:rPr>
          <w:rFonts w:ascii="Arial" w:eastAsia="Times New Roman" w:hAnsi="Arial" w:cs="Times New Roman"/>
          <w:b/>
          <w:bCs/>
          <w:color w:val="0D0D0D"/>
          <w:sz w:val="24"/>
          <w:szCs w:val="24"/>
          <w:lang w:eastAsia="en-GB"/>
        </w:rPr>
        <w:t>this academic year</w:t>
      </w:r>
      <w:r>
        <w:rPr>
          <w:rFonts w:ascii="Arial" w:eastAsia="Times New Roman" w:hAnsi="Arial" w:cs="Times New Roman"/>
          <w:color w:val="0D0D0D"/>
          <w:sz w:val="24"/>
          <w:szCs w:val="24"/>
          <w:lang w:eastAsia="en-GB"/>
        </w:rPr>
        <w:t xml:space="preserve"> to address the challenges listed above.</w:t>
      </w:r>
    </w:p>
    <w:p w14:paraId="7A1B6D01" w14:textId="43F83D73" w:rsidR="005F2801" w:rsidRDefault="005F2801" w:rsidP="00E019B5">
      <w:pPr>
        <w:keepNext/>
        <w:suppressAutoHyphens/>
        <w:autoSpaceDN w:val="0"/>
        <w:spacing w:before="360" w:after="0" w:line="240" w:lineRule="auto"/>
        <w:outlineLvl w:val="2"/>
        <w:rPr>
          <w:rFonts w:ascii="Arial" w:eastAsia="Times New Roman" w:hAnsi="Arial" w:cs="Times New Roman"/>
          <w:b/>
          <w:bCs/>
          <w:color w:val="104F75"/>
          <w:sz w:val="28"/>
          <w:szCs w:val="28"/>
          <w:lang w:eastAsia="en-GB"/>
        </w:rPr>
      </w:pPr>
      <w:r>
        <w:rPr>
          <w:rFonts w:ascii="Arial" w:eastAsia="Times New Roman" w:hAnsi="Arial" w:cs="Times New Roman"/>
          <w:b/>
          <w:bCs/>
          <w:color w:val="104F75"/>
          <w:sz w:val="28"/>
          <w:szCs w:val="28"/>
          <w:lang w:eastAsia="en-GB"/>
        </w:rPr>
        <w:t xml:space="preserve">Teaching </w:t>
      </w:r>
    </w:p>
    <w:p w14:paraId="0931B53B" w14:textId="50E5F7F7" w:rsidR="005F2801" w:rsidRDefault="005F2801" w:rsidP="00E019B5">
      <w:pPr>
        <w:suppressAutoHyphens/>
        <w:autoSpaceDN w:val="0"/>
        <w:spacing w:after="0" w:line="288" w:lineRule="auto"/>
        <w:rPr>
          <w:rFonts w:ascii="Arial" w:eastAsia="Times New Roman" w:hAnsi="Arial" w:cs="Times New Roman"/>
          <w:color w:val="0D0D0D"/>
          <w:sz w:val="24"/>
          <w:szCs w:val="24"/>
          <w:lang w:eastAsia="en-GB"/>
        </w:rPr>
      </w:pPr>
      <w:r w:rsidRPr="01936EAE">
        <w:rPr>
          <w:rFonts w:ascii="Arial" w:eastAsia="Times New Roman" w:hAnsi="Arial" w:cs="Times New Roman"/>
          <w:color w:val="0D0D0D" w:themeColor="text1" w:themeTint="F2"/>
          <w:sz w:val="24"/>
          <w:szCs w:val="24"/>
          <w:lang w:eastAsia="en-GB"/>
        </w:rPr>
        <w:t>Budgeted cost: £</w:t>
      </w:r>
      <w:r w:rsidR="126A97F3" w:rsidRPr="01936EAE">
        <w:rPr>
          <w:rFonts w:ascii="Arial" w:eastAsia="Times New Roman" w:hAnsi="Arial" w:cs="Times New Roman"/>
          <w:color w:val="0D0D0D" w:themeColor="text1" w:themeTint="F2"/>
          <w:sz w:val="24"/>
          <w:szCs w:val="24"/>
          <w:lang w:eastAsia="en-GB"/>
        </w:rPr>
        <w:t>87,075</w:t>
      </w:r>
    </w:p>
    <w:tbl>
      <w:tblPr>
        <w:tblW w:w="5000" w:type="pct"/>
        <w:tblCellMar>
          <w:left w:w="10" w:type="dxa"/>
          <w:right w:w="10" w:type="dxa"/>
        </w:tblCellMar>
        <w:tblLook w:val="04A0" w:firstRow="1" w:lastRow="0" w:firstColumn="1" w:lastColumn="0" w:noHBand="0" w:noVBand="1"/>
      </w:tblPr>
      <w:tblGrid>
        <w:gridCol w:w="3816"/>
        <w:gridCol w:w="3895"/>
        <w:gridCol w:w="1531"/>
      </w:tblGrid>
      <w:tr w:rsidR="005F2801" w14:paraId="693D425B" w14:textId="77777777" w:rsidTr="00530C8B">
        <w:tc>
          <w:tcPr>
            <w:tcW w:w="39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3024145"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Activity</w:t>
            </w:r>
          </w:p>
        </w:tc>
        <w:tc>
          <w:tcPr>
            <w:tcW w:w="39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88ECDAF"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Evidence that supports this approach</w:t>
            </w:r>
          </w:p>
        </w:tc>
        <w:tc>
          <w:tcPr>
            <w:tcW w:w="13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9756F57" w14:textId="777E7BA2"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Challenge addressed</w:t>
            </w:r>
          </w:p>
        </w:tc>
      </w:tr>
      <w:tr w:rsidR="005F2801" w14:paraId="49BFA7B1" w14:textId="77777777" w:rsidTr="00530C8B">
        <w:tc>
          <w:tcPr>
            <w:tcW w:w="39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79085"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Extended mentoring process to be implemented using the key stage leads and SLT.</w:t>
            </w:r>
          </w:p>
          <w:p w14:paraId="7EE03AFE"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Rigorous School Effectiveness Programme to continue to support all staff through regular observations.</w:t>
            </w:r>
          </w:p>
          <w:p w14:paraId="7B442C10"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Implement ECF training and provide high quality CPD through our work as part of the </w:t>
            </w:r>
            <w:proofErr w:type="gramStart"/>
            <w:r>
              <w:rPr>
                <w:rFonts w:ascii="Arial" w:eastAsia="Times New Roman" w:hAnsi="Arial" w:cs="Arial"/>
                <w:color w:val="0D0D0D"/>
                <w:sz w:val="24"/>
                <w:szCs w:val="24"/>
                <w:lang w:eastAsia="en-GB"/>
              </w:rPr>
              <w:t>academy</w:t>
            </w:r>
            <w:proofErr w:type="gramEnd"/>
          </w:p>
          <w:p w14:paraId="015B6384" w14:textId="77777777" w:rsidR="005F2801" w:rsidRDefault="005F2801" w:rsidP="005F2801">
            <w:pPr>
              <w:numPr>
                <w:ilvl w:val="0"/>
                <w:numId w:val="15"/>
              </w:numPr>
              <w:suppressAutoHyphens/>
              <w:autoSpaceDN w:val="0"/>
              <w:spacing w:after="0" w:line="240" w:lineRule="auto"/>
              <w:ind w:right="57"/>
              <w:rPr>
                <w:rFonts w:ascii="Arial" w:eastAsia="Times New Roman" w:hAnsi="Arial" w:cs="Times New Roman"/>
                <w:color w:val="0D0D0D"/>
                <w:sz w:val="24"/>
                <w:szCs w:val="24"/>
                <w:lang w:eastAsia="en-GB"/>
              </w:rPr>
            </w:pPr>
            <w:r>
              <w:rPr>
                <w:rFonts w:ascii="Arial" w:eastAsia="Times New Roman" w:hAnsi="Arial" w:cs="Arial"/>
                <w:color w:val="0D0D0D"/>
                <w:sz w:val="24"/>
                <w:szCs w:val="24"/>
                <w:lang w:eastAsia="en-GB"/>
              </w:rPr>
              <w:t>Monitor progress and identify any necessary support through termly pupil progress meetings and the staff appraisal process.</w:t>
            </w:r>
          </w:p>
        </w:tc>
        <w:tc>
          <w:tcPr>
            <w:tcW w:w="3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05829D" w14:textId="4950D30C"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Disparity between attainment of PP and </w:t>
            </w:r>
            <w:proofErr w:type="gramStart"/>
            <w:r>
              <w:rPr>
                <w:rFonts w:ascii="Arial" w:eastAsia="Times New Roman" w:hAnsi="Arial" w:cs="Arial"/>
                <w:color w:val="000000"/>
                <w:sz w:val="24"/>
                <w:szCs w:val="24"/>
              </w:rPr>
              <w:t>no</w:t>
            </w:r>
            <w:r w:rsidR="00094B9D">
              <w:rPr>
                <w:rFonts w:ascii="Arial" w:eastAsia="Times New Roman" w:hAnsi="Arial" w:cs="Arial"/>
                <w:color w:val="000000"/>
                <w:sz w:val="24"/>
                <w:szCs w:val="24"/>
              </w:rPr>
              <w:t>n</w:t>
            </w:r>
            <w:r>
              <w:rPr>
                <w:rFonts w:ascii="Arial" w:eastAsia="Times New Roman" w:hAnsi="Arial" w:cs="Arial"/>
                <w:color w:val="000000"/>
                <w:sz w:val="24"/>
                <w:szCs w:val="24"/>
              </w:rPr>
              <w:t xml:space="preserve"> PP</w:t>
            </w:r>
            <w:proofErr w:type="gramEnd"/>
            <w:r>
              <w:rPr>
                <w:rFonts w:ascii="Arial" w:eastAsia="Times New Roman" w:hAnsi="Arial" w:cs="Arial"/>
                <w:color w:val="000000"/>
                <w:sz w:val="24"/>
                <w:szCs w:val="24"/>
              </w:rPr>
              <w:t xml:space="preserve"> children in average scaled scores. </w:t>
            </w:r>
          </w:p>
          <w:p w14:paraId="30709BB3" w14:textId="77777777" w:rsidR="005F2801" w:rsidRDefault="005F2801">
            <w:pPr>
              <w:suppressAutoHyphens/>
              <w:autoSpaceDN w:val="0"/>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Quality first teaching is especially significant for children from disadvantaged </w:t>
            </w:r>
            <w:proofErr w:type="gramStart"/>
            <w:r>
              <w:rPr>
                <w:rFonts w:ascii="Arial" w:eastAsia="Times New Roman" w:hAnsi="Arial" w:cs="Arial"/>
                <w:color w:val="0D0D0D"/>
                <w:sz w:val="24"/>
                <w:szCs w:val="24"/>
                <w:lang w:eastAsia="en-GB"/>
              </w:rPr>
              <w:t>backgrounds</w:t>
            </w:r>
            <w:proofErr w:type="gramEnd"/>
            <w:r>
              <w:rPr>
                <w:rFonts w:ascii="Arial" w:eastAsia="Times New Roman" w:hAnsi="Arial" w:cs="Arial"/>
                <w:color w:val="0D0D0D"/>
                <w:sz w:val="24"/>
                <w:szCs w:val="24"/>
                <w:lang w:eastAsia="en-GB"/>
              </w:rPr>
              <w:t xml:space="preserve"> </w:t>
            </w:r>
          </w:p>
          <w:p w14:paraId="6B11FF20" w14:textId="77777777" w:rsidR="005F2801" w:rsidRDefault="005F2801">
            <w:pPr>
              <w:suppressAutoHyphens/>
              <w:autoSpaceDN w:val="0"/>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ECF underpinned by strong evidence base as referenced in </w:t>
            </w:r>
            <w:hyperlink r:id="rId8" w:history="1">
              <w:r>
                <w:rPr>
                  <w:rStyle w:val="Hyperlink"/>
                  <w:rFonts w:ascii="Arial" w:eastAsia="Times New Roman" w:hAnsi="Arial" w:cs="Arial"/>
                  <w:sz w:val="24"/>
                  <w:szCs w:val="24"/>
                  <w:lang w:eastAsia="en-GB"/>
                </w:rPr>
                <w:t>The Early Career Framework</w:t>
              </w:r>
            </w:hyperlink>
            <w:r>
              <w:rPr>
                <w:rFonts w:ascii="Arial" w:eastAsia="Times New Roman" w:hAnsi="Arial" w:cs="Arial"/>
                <w:sz w:val="24"/>
                <w:szCs w:val="24"/>
                <w:lang w:eastAsia="en-GB"/>
              </w:rPr>
              <w:t xml:space="preserve"> </w:t>
            </w:r>
          </w:p>
          <w:p w14:paraId="2C754FB2" w14:textId="77777777" w:rsidR="005F2801" w:rsidRDefault="005F2801">
            <w:pPr>
              <w:suppressAutoHyphens/>
              <w:autoSpaceDN w:val="0"/>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Using the Pupil Premium: guidance for school leaders (March 2022)</w:t>
            </w:r>
          </w:p>
        </w:tc>
        <w:tc>
          <w:tcPr>
            <w:tcW w:w="13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7F3276"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1,2,3,4,5</w:t>
            </w:r>
          </w:p>
        </w:tc>
      </w:tr>
      <w:tr w:rsidR="005F2801" w14:paraId="51805C39" w14:textId="77777777" w:rsidTr="00530C8B">
        <w:tc>
          <w:tcPr>
            <w:tcW w:w="39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8910E6F"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Additional teachers providing focus group teaching across years 2, 3, 4, 5 and 6</w:t>
            </w:r>
          </w:p>
        </w:tc>
        <w:tc>
          <w:tcPr>
            <w:tcW w:w="3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E3B00F"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Supporting quality first teaching and targeting gaps in learning and a range of learning </w:t>
            </w:r>
            <w:proofErr w:type="gramStart"/>
            <w:r>
              <w:rPr>
                <w:rFonts w:ascii="Arial" w:eastAsia="Times New Roman" w:hAnsi="Arial" w:cs="Arial"/>
                <w:color w:val="000000"/>
                <w:sz w:val="24"/>
                <w:szCs w:val="24"/>
              </w:rPr>
              <w:t>styles  enabling</w:t>
            </w:r>
            <w:proofErr w:type="gramEnd"/>
            <w:r>
              <w:rPr>
                <w:rFonts w:ascii="Arial" w:eastAsia="Times New Roman" w:hAnsi="Arial" w:cs="Arial"/>
                <w:color w:val="000000"/>
                <w:sz w:val="24"/>
                <w:szCs w:val="24"/>
              </w:rPr>
              <w:t xml:space="preserve"> greater than expected progress to close the gap</w:t>
            </w:r>
          </w:p>
        </w:tc>
        <w:tc>
          <w:tcPr>
            <w:tcW w:w="13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E61354"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1,2,4,5</w:t>
            </w:r>
          </w:p>
        </w:tc>
      </w:tr>
      <w:tr w:rsidR="005F2801" w14:paraId="4563ECA5" w14:textId="77777777" w:rsidTr="00530C8B">
        <w:tc>
          <w:tcPr>
            <w:tcW w:w="39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5EE753"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Rigorous School Effectiveness Programme to continue to support all staff through regular observations.</w:t>
            </w:r>
          </w:p>
          <w:p w14:paraId="07DD3538"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Monitor progress and identify any necessary support through termly pupil progress meetings and staff appraisal process.</w:t>
            </w:r>
          </w:p>
          <w:p w14:paraId="4C4F658F" w14:textId="77777777" w:rsidR="005F2801" w:rsidRDefault="005F2801" w:rsidP="005F2801">
            <w:pPr>
              <w:numPr>
                <w:ilvl w:val="0"/>
                <w:numId w:val="15"/>
              </w:numPr>
              <w:suppressAutoHyphens/>
              <w:autoSpaceDN w:val="0"/>
              <w:spacing w:after="0" w:line="240" w:lineRule="auto"/>
              <w:ind w:right="57"/>
              <w:rPr>
                <w:rFonts w:ascii="Arial" w:eastAsia="Times New Roman" w:hAnsi="Arial" w:cs="Times New Roman"/>
                <w:i/>
                <w:color w:val="0D0D0D"/>
                <w:sz w:val="24"/>
                <w:szCs w:val="24"/>
                <w:lang w:eastAsia="en-GB"/>
              </w:rPr>
            </w:pPr>
            <w:r>
              <w:rPr>
                <w:rFonts w:ascii="Arial" w:eastAsia="Times New Roman" w:hAnsi="Arial" w:cs="Arial"/>
                <w:color w:val="0D0D0D"/>
                <w:sz w:val="24"/>
                <w:szCs w:val="24"/>
                <w:lang w:eastAsia="en-GB"/>
              </w:rPr>
              <w:t>Provide staff at all levels with high quality CPD (including facilitation and delivery of ECF and new NPQs).</w:t>
            </w:r>
          </w:p>
          <w:p w14:paraId="1CF7EBFA"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p>
        </w:tc>
        <w:tc>
          <w:tcPr>
            <w:tcW w:w="3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24A52B" w14:textId="77777777"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Metacognition and self-assessment </w:t>
            </w:r>
            <w:proofErr w:type="gramStart"/>
            <w:r>
              <w:rPr>
                <w:rFonts w:ascii="Arial" w:eastAsia="Times New Roman" w:hAnsi="Arial" w:cs="Arial"/>
                <w:color w:val="0D0D0D"/>
                <w:sz w:val="24"/>
                <w:szCs w:val="24"/>
                <w:lang w:eastAsia="en-GB"/>
              </w:rPr>
              <w:t>was</w:t>
            </w:r>
            <w:proofErr w:type="gramEnd"/>
            <w:r>
              <w:rPr>
                <w:rFonts w:ascii="Arial" w:eastAsia="Times New Roman" w:hAnsi="Arial" w:cs="Arial"/>
                <w:color w:val="0D0D0D"/>
                <w:sz w:val="24"/>
                <w:szCs w:val="24"/>
                <w:lang w:eastAsia="en-GB"/>
              </w:rPr>
              <w:t xml:space="preserve"> listed in the Teaching and Learning Toolkit by the EEF as being based on extensive research, being very low cost and high impact.</w:t>
            </w:r>
          </w:p>
          <w:p w14:paraId="0EE14A2D" w14:textId="77777777" w:rsidR="005F2801" w:rsidRDefault="005F2801">
            <w:pPr>
              <w:suppressAutoHyphens/>
              <w:autoSpaceDN w:val="0"/>
              <w:spacing w:after="0" w:line="240" w:lineRule="auto"/>
              <w:ind w:right="57"/>
              <w:rPr>
                <w:rFonts w:ascii="Arial" w:eastAsia="Times New Roman" w:hAnsi="Arial" w:cs="Times New Roman"/>
                <w:i/>
                <w:color w:val="0D0D0D"/>
                <w:sz w:val="24"/>
                <w:szCs w:val="24"/>
                <w:lang w:eastAsia="en-GB"/>
              </w:rPr>
            </w:pPr>
            <w:r>
              <w:rPr>
                <w:rFonts w:ascii="Arial" w:eastAsia="Times New Roman" w:hAnsi="Arial" w:cs="Times New Roman"/>
                <w:color w:val="0D0D0D"/>
                <w:sz w:val="24"/>
                <w:szCs w:val="24"/>
                <w:lang w:eastAsia="en-GB"/>
              </w:rPr>
              <w:t>EEF guidance report: Effective Professional Development</w:t>
            </w:r>
          </w:p>
          <w:p w14:paraId="0CB59542" w14:textId="77777777"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Research from the NFER shows that a whole school ethos of high attainment for all pupils, high quality first teaching and meeting individual needs are the most effective ways to ensure disadvantaged pupils achieve highly.</w:t>
            </w:r>
          </w:p>
          <w:p w14:paraId="2D2BC2F2" w14:textId="77777777"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0"/>
                <w:lang w:eastAsia="en-GB"/>
              </w:rPr>
              <w:t>Using Pupil Premium: guidance for school leaders (March 2022)</w:t>
            </w:r>
          </w:p>
        </w:tc>
        <w:tc>
          <w:tcPr>
            <w:tcW w:w="13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E279B6"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1,2,3,4</w:t>
            </w:r>
          </w:p>
        </w:tc>
      </w:tr>
    </w:tbl>
    <w:p w14:paraId="60B27010" w14:textId="77777777" w:rsidR="005F2801" w:rsidRDefault="005F2801" w:rsidP="005F2801">
      <w:pPr>
        <w:suppressAutoHyphens/>
        <w:autoSpaceDN w:val="0"/>
        <w:spacing w:after="240" w:line="288" w:lineRule="auto"/>
        <w:rPr>
          <w:rFonts w:ascii="Arial" w:eastAsia="Times New Roman" w:hAnsi="Arial" w:cs="Times New Roman"/>
          <w:b/>
          <w:bCs/>
          <w:color w:val="104F75"/>
          <w:sz w:val="28"/>
          <w:szCs w:val="28"/>
          <w:lang w:eastAsia="en-GB"/>
        </w:rPr>
      </w:pPr>
      <w:r>
        <w:rPr>
          <w:rFonts w:ascii="Arial" w:eastAsia="Times New Roman" w:hAnsi="Arial" w:cs="Times New Roman"/>
          <w:b/>
          <w:bCs/>
          <w:color w:val="104F75"/>
          <w:sz w:val="28"/>
          <w:szCs w:val="28"/>
          <w:lang w:eastAsia="en-GB"/>
        </w:rPr>
        <w:lastRenderedPageBreak/>
        <w:t xml:space="preserve">Targeted academic support (for example, tutoring, one-to-one support structured interventions) </w:t>
      </w:r>
    </w:p>
    <w:p w14:paraId="3881F798"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Budgeted cost: £</w:t>
      </w:r>
      <w:r>
        <w:rPr>
          <w:rFonts w:ascii="Arial" w:eastAsia="Times New Roman" w:hAnsi="Arial" w:cs="Times New Roman"/>
          <w:iCs/>
          <w:color w:val="0D0D0D"/>
          <w:sz w:val="24"/>
          <w:szCs w:val="24"/>
          <w:lang w:eastAsia="en-GB"/>
        </w:rPr>
        <w:t>19,644</w:t>
      </w:r>
    </w:p>
    <w:tbl>
      <w:tblPr>
        <w:tblW w:w="5000" w:type="pct"/>
        <w:tblCellMar>
          <w:left w:w="10" w:type="dxa"/>
          <w:right w:w="10" w:type="dxa"/>
        </w:tblCellMar>
        <w:tblLook w:val="04A0" w:firstRow="1" w:lastRow="0" w:firstColumn="1" w:lastColumn="0" w:noHBand="0" w:noVBand="1"/>
      </w:tblPr>
      <w:tblGrid>
        <w:gridCol w:w="4077"/>
        <w:gridCol w:w="2835"/>
        <w:gridCol w:w="2330"/>
      </w:tblGrid>
      <w:tr w:rsidR="005F2801" w14:paraId="38D13406" w14:textId="77777777" w:rsidTr="00EC2772">
        <w:tc>
          <w:tcPr>
            <w:tcW w:w="40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D045DA1"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B88DA67"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Evidence that supports this approach</w:t>
            </w:r>
          </w:p>
        </w:tc>
        <w:tc>
          <w:tcPr>
            <w:tcW w:w="23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2C2F976E"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Challenge number(s) addressed</w:t>
            </w:r>
          </w:p>
        </w:tc>
      </w:tr>
      <w:tr w:rsidR="005F2801" w14:paraId="44FF64B6" w14:textId="77777777" w:rsidTr="00EC2772">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59495"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Mentoring and training by subject leaders to support class teachers in providing appropriate challenge and increasing EXS attainment levels.</w:t>
            </w:r>
          </w:p>
          <w:p w14:paraId="52E20021"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Within Year 6, targeted support led by teachers/TAs to focus on high attaining pupils.</w:t>
            </w:r>
          </w:p>
          <w:p w14:paraId="432BD053"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Class teachers, during pupil progress meetings, to identify pupils who are expected to attain GDS at the end of Key Stage 2, adapting planning sequences where necessary.</w:t>
            </w:r>
          </w:p>
          <w:p w14:paraId="02E3CDEF"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Through focus teaching targeted children below EXS to achieve EXS by the end of KS2</w:t>
            </w:r>
          </w:p>
          <w:p w14:paraId="785FEBC3"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Train school staff on use of FFT Aspire to support data analysis.</w:t>
            </w:r>
          </w:p>
          <w:p w14:paraId="12E4A2EA" w14:textId="77777777" w:rsidR="005F2801" w:rsidRDefault="005F2801" w:rsidP="005F2801">
            <w:pPr>
              <w:numPr>
                <w:ilvl w:val="0"/>
                <w:numId w:val="15"/>
              </w:num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SENDCo trained staff to support with provision mapping and </w:t>
            </w:r>
            <w:proofErr w:type="gramStart"/>
            <w:r>
              <w:rPr>
                <w:rFonts w:ascii="Arial" w:eastAsia="Times New Roman" w:hAnsi="Arial" w:cs="Arial"/>
                <w:color w:val="0D0D0D"/>
                <w:sz w:val="24"/>
                <w:szCs w:val="24"/>
                <w:lang w:eastAsia="en-GB"/>
              </w:rPr>
              <w:t>interventions</w:t>
            </w:r>
            <w:proofErr w:type="gramEnd"/>
          </w:p>
          <w:p w14:paraId="684A93FE" w14:textId="77777777" w:rsidR="005F2801" w:rsidRDefault="005F2801" w:rsidP="005F2801">
            <w:pPr>
              <w:numPr>
                <w:ilvl w:val="0"/>
                <w:numId w:val="15"/>
              </w:numPr>
              <w:suppressAutoHyphens/>
              <w:autoSpaceDN w:val="0"/>
              <w:spacing w:after="0" w:line="240" w:lineRule="auto"/>
              <w:ind w:right="57"/>
              <w:rPr>
                <w:rFonts w:ascii="Arial" w:eastAsia="Times New Roman" w:hAnsi="Arial" w:cs="Times New Roman"/>
                <w:i/>
                <w:color w:val="0D0D0D"/>
                <w:szCs w:val="24"/>
                <w:lang w:eastAsia="en-GB"/>
              </w:rPr>
            </w:pPr>
            <w:r>
              <w:rPr>
                <w:rFonts w:ascii="Arial" w:eastAsia="Times New Roman" w:hAnsi="Arial" w:cs="Arial"/>
                <w:color w:val="0D0D0D"/>
                <w:sz w:val="24"/>
                <w:szCs w:val="24"/>
                <w:lang w:eastAsia="en-GB"/>
              </w:rPr>
              <w:t>SENDCo and SLT to review provision half termly and feedback to year leaders.</w:t>
            </w:r>
          </w:p>
          <w:p w14:paraId="101C5ED4"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Arial"/>
                <w:color w:val="0D0D0D"/>
                <w:sz w:val="24"/>
                <w:szCs w:val="24"/>
                <w:lang w:eastAsia="en-GB"/>
              </w:rPr>
              <w:t>SENDCo, assessment leads, HSLW and HT to review attendance and feedback to year leaders and support to ensure appropriate support is in place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6E9F8B"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Research based interventions address specific </w:t>
            </w:r>
            <w:proofErr w:type="gramStart"/>
            <w:r>
              <w:rPr>
                <w:rFonts w:ascii="Arial" w:eastAsia="Times New Roman" w:hAnsi="Arial" w:cs="Arial"/>
                <w:color w:val="000000"/>
                <w:sz w:val="24"/>
                <w:szCs w:val="24"/>
              </w:rPr>
              <w:t>needs</w:t>
            </w:r>
            <w:proofErr w:type="gramEnd"/>
            <w:r>
              <w:rPr>
                <w:rFonts w:ascii="Arial" w:eastAsia="Times New Roman" w:hAnsi="Arial" w:cs="Arial"/>
                <w:color w:val="000000"/>
                <w:sz w:val="24"/>
                <w:szCs w:val="24"/>
              </w:rPr>
              <w:t xml:space="preserve"> </w:t>
            </w:r>
          </w:p>
          <w:p w14:paraId="4DEB57A2"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Quality first teaching is especially significant for children from disadvantaged </w:t>
            </w:r>
            <w:proofErr w:type="gramStart"/>
            <w:r>
              <w:rPr>
                <w:rFonts w:ascii="Arial" w:eastAsia="Times New Roman" w:hAnsi="Arial" w:cs="Arial"/>
                <w:color w:val="000000"/>
                <w:sz w:val="24"/>
                <w:szCs w:val="24"/>
              </w:rPr>
              <w:t>backgrounds</w:t>
            </w:r>
            <w:proofErr w:type="gramEnd"/>
            <w:r>
              <w:rPr>
                <w:rFonts w:ascii="Arial" w:eastAsia="Times New Roman" w:hAnsi="Arial" w:cs="Arial"/>
                <w:color w:val="000000"/>
                <w:sz w:val="24"/>
                <w:szCs w:val="24"/>
              </w:rPr>
              <w:t xml:space="preserve"> </w:t>
            </w:r>
          </w:p>
          <w:p w14:paraId="588DCE46" w14:textId="3C9FE2BD"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Intervening with pre and post teaching</w:t>
            </w:r>
            <w:r w:rsidR="00395E5E">
              <w:rPr>
                <w:rFonts w:ascii="Arial" w:eastAsia="Times New Roman" w:hAnsi="Arial" w:cs="Arial"/>
                <w:color w:val="0D0D0D"/>
                <w:sz w:val="24"/>
                <w:szCs w:val="24"/>
                <w:lang w:eastAsia="en-GB"/>
              </w:rPr>
              <w:t xml:space="preserve"> and personalised learning</w:t>
            </w:r>
            <w:r w:rsidR="009204DC">
              <w:rPr>
                <w:rFonts w:ascii="Arial" w:eastAsia="Times New Roman" w:hAnsi="Arial" w:cs="Arial"/>
                <w:color w:val="0D0D0D"/>
                <w:sz w:val="24"/>
                <w:szCs w:val="24"/>
                <w:lang w:eastAsia="en-GB"/>
              </w:rPr>
              <w:t>,</w:t>
            </w:r>
            <w:r>
              <w:rPr>
                <w:rFonts w:ascii="Arial" w:eastAsia="Times New Roman" w:hAnsi="Arial" w:cs="Arial"/>
                <w:color w:val="0D0D0D"/>
                <w:sz w:val="24"/>
                <w:szCs w:val="24"/>
                <w:lang w:eastAsia="en-GB"/>
              </w:rPr>
              <w:t xml:space="preserve"> will enhance access to the </w:t>
            </w:r>
            <w:proofErr w:type="gramStart"/>
            <w:r>
              <w:rPr>
                <w:rFonts w:ascii="Arial" w:eastAsia="Times New Roman" w:hAnsi="Arial" w:cs="Arial"/>
                <w:color w:val="0D0D0D"/>
                <w:sz w:val="24"/>
                <w:szCs w:val="24"/>
                <w:lang w:eastAsia="en-GB"/>
              </w:rPr>
              <w:t>curriculum</w:t>
            </w:r>
            <w:proofErr w:type="gramEnd"/>
          </w:p>
          <w:p w14:paraId="532F26E6" w14:textId="77777777" w:rsidR="005F2801" w:rsidRDefault="005F2801">
            <w:pPr>
              <w:suppressAutoHyphens/>
              <w:autoSpaceDN w:val="0"/>
              <w:spacing w:after="0" w:line="240" w:lineRule="auto"/>
              <w:ind w:right="57"/>
              <w:rPr>
                <w:rFonts w:ascii="Arial" w:eastAsia="Times New Roman" w:hAnsi="Arial" w:cs="Times New Roman"/>
                <w:i/>
                <w:color w:val="0D0D0D"/>
                <w:sz w:val="24"/>
                <w:szCs w:val="24"/>
                <w:lang w:eastAsia="en-GB"/>
              </w:rPr>
            </w:pPr>
            <w:r>
              <w:rPr>
                <w:rFonts w:ascii="Arial" w:eastAsia="Times New Roman" w:hAnsi="Arial" w:cs="Times New Roman"/>
                <w:color w:val="0D0D0D"/>
                <w:sz w:val="24"/>
                <w:szCs w:val="24"/>
                <w:lang w:eastAsia="en-GB"/>
              </w:rPr>
              <w:t xml:space="preserve">EEF </w:t>
            </w:r>
            <w:r>
              <w:rPr>
                <w:rFonts w:ascii="Arial" w:eastAsia="Times New Roman" w:hAnsi="Arial" w:cs="Times New Roman"/>
                <w:i/>
                <w:color w:val="0D0D0D"/>
                <w:sz w:val="24"/>
                <w:szCs w:val="24"/>
                <w:lang w:eastAsia="en-GB"/>
              </w:rPr>
              <w:t>Teacher Feedback to Improve Pupil Learning</w:t>
            </w:r>
          </w:p>
          <w:p w14:paraId="52F42CBB" w14:textId="77777777" w:rsidR="005F2801" w:rsidRDefault="005F2801">
            <w:pPr>
              <w:suppressAutoHyphens/>
              <w:autoSpaceDN w:val="0"/>
              <w:spacing w:before="60" w:after="60" w:line="240" w:lineRule="auto"/>
              <w:ind w:left="57" w:right="57"/>
              <w:rPr>
                <w:rFonts w:ascii="Arial" w:eastAsia="Times New Roman" w:hAnsi="Arial" w:cs="Times New Roman"/>
                <w:color w:val="0D0D0D"/>
                <w:szCs w:val="20"/>
                <w:lang w:eastAsia="en-GB"/>
              </w:rPr>
            </w:pPr>
            <w:r>
              <w:rPr>
                <w:rFonts w:ascii="Arial" w:eastAsia="Times New Roman" w:hAnsi="Arial" w:cs="Arial"/>
                <w:color w:val="0D0D0D"/>
                <w:sz w:val="24"/>
                <w:szCs w:val="20"/>
                <w:lang w:eastAsia="en-GB"/>
              </w:rPr>
              <w:t>Using Pupil Premium: guidance for school leaders (March 2022)</w:t>
            </w:r>
          </w:p>
        </w:tc>
        <w:tc>
          <w:tcPr>
            <w:tcW w:w="2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64E057" w14:textId="77777777" w:rsidR="005F2801" w:rsidRDefault="005F2801">
            <w:pPr>
              <w:suppressAutoHyphens/>
              <w:autoSpaceDN w:val="0"/>
              <w:spacing w:before="60" w:after="60" w:line="240" w:lineRule="auto"/>
              <w:ind w:left="57" w:right="57"/>
              <w:rPr>
                <w:rFonts w:ascii="Arial" w:eastAsia="Times New Roman" w:hAnsi="Arial" w:cs="Times New Roman"/>
                <w:color w:val="0D0D0D"/>
                <w:szCs w:val="20"/>
                <w:lang w:eastAsia="en-GB"/>
              </w:rPr>
            </w:pPr>
            <w:r>
              <w:rPr>
                <w:rFonts w:ascii="Arial" w:eastAsia="Times New Roman" w:hAnsi="Arial" w:cs="Times New Roman"/>
                <w:color w:val="0D0D0D"/>
                <w:szCs w:val="20"/>
                <w:lang w:eastAsia="en-GB"/>
              </w:rPr>
              <w:t xml:space="preserve">1,2, 4, 5, 7 </w:t>
            </w:r>
          </w:p>
        </w:tc>
      </w:tr>
    </w:tbl>
    <w:p w14:paraId="62E94FDB" w14:textId="77777777" w:rsidR="00E01341" w:rsidRDefault="00E01341" w:rsidP="00E01341">
      <w:pPr>
        <w:suppressAutoHyphens/>
        <w:autoSpaceDN w:val="0"/>
        <w:spacing w:after="0" w:line="288" w:lineRule="auto"/>
        <w:rPr>
          <w:rFonts w:ascii="Arial" w:eastAsia="Times New Roman" w:hAnsi="Arial" w:cs="Times New Roman"/>
          <w:b/>
          <w:color w:val="104F75"/>
          <w:sz w:val="27"/>
          <w:szCs w:val="27"/>
          <w:lang w:eastAsia="en-GB"/>
        </w:rPr>
      </w:pPr>
    </w:p>
    <w:p w14:paraId="1C57D810" w14:textId="77777777" w:rsidR="00E01341" w:rsidRDefault="005F2801" w:rsidP="00E01341">
      <w:pPr>
        <w:suppressAutoHyphens/>
        <w:autoSpaceDN w:val="0"/>
        <w:spacing w:after="0" w:line="288" w:lineRule="auto"/>
        <w:rPr>
          <w:rFonts w:ascii="Arial" w:eastAsia="Times New Roman" w:hAnsi="Arial" w:cs="Times New Roman"/>
          <w:b/>
          <w:color w:val="104F75"/>
          <w:sz w:val="27"/>
          <w:szCs w:val="27"/>
          <w:lang w:eastAsia="en-GB"/>
        </w:rPr>
      </w:pPr>
      <w:r>
        <w:rPr>
          <w:rFonts w:ascii="Arial" w:eastAsia="Times New Roman" w:hAnsi="Arial" w:cs="Times New Roman"/>
          <w:b/>
          <w:color w:val="104F75"/>
          <w:sz w:val="27"/>
          <w:szCs w:val="27"/>
          <w:lang w:eastAsia="en-GB"/>
        </w:rPr>
        <w:t xml:space="preserve">Wider strategies </w:t>
      </w:r>
    </w:p>
    <w:p w14:paraId="14ADFF60" w14:textId="2BA9636B" w:rsidR="005F2801" w:rsidRDefault="005F2801" w:rsidP="00E01341">
      <w:pPr>
        <w:suppressAutoHyphens/>
        <w:autoSpaceDN w:val="0"/>
        <w:spacing w:after="0" w:line="288" w:lineRule="auto"/>
        <w:rPr>
          <w:rFonts w:ascii="Arial" w:eastAsia="Times New Roman" w:hAnsi="Arial" w:cs="Times New Roman"/>
          <w:color w:val="0D0D0D"/>
          <w:sz w:val="24"/>
          <w:szCs w:val="24"/>
          <w:lang w:eastAsia="en-GB"/>
        </w:rPr>
      </w:pPr>
      <w:r w:rsidRPr="01936EAE">
        <w:rPr>
          <w:rFonts w:ascii="Arial" w:eastAsia="Times New Roman" w:hAnsi="Arial" w:cs="Times New Roman"/>
          <w:color w:val="0D0D0D" w:themeColor="text1" w:themeTint="F2"/>
          <w:sz w:val="24"/>
          <w:szCs w:val="24"/>
          <w:lang w:eastAsia="en-GB"/>
        </w:rPr>
        <w:t>Budgeted cost: £2</w:t>
      </w:r>
      <w:r w:rsidR="3FFD15BD" w:rsidRPr="01936EAE">
        <w:rPr>
          <w:rFonts w:ascii="Arial" w:eastAsia="Times New Roman" w:hAnsi="Arial" w:cs="Times New Roman"/>
          <w:color w:val="0D0D0D" w:themeColor="text1" w:themeTint="F2"/>
          <w:sz w:val="24"/>
          <w:szCs w:val="24"/>
          <w:lang w:eastAsia="en-GB"/>
        </w:rPr>
        <w:t>4,732</w:t>
      </w:r>
    </w:p>
    <w:tbl>
      <w:tblPr>
        <w:tblW w:w="5200" w:type="pct"/>
        <w:tblInd w:w="-147" w:type="dxa"/>
        <w:tblLayout w:type="fixed"/>
        <w:tblCellMar>
          <w:left w:w="10" w:type="dxa"/>
          <w:right w:w="10" w:type="dxa"/>
        </w:tblCellMar>
        <w:tblLook w:val="04A0" w:firstRow="1" w:lastRow="0" w:firstColumn="1" w:lastColumn="0" w:noHBand="0" w:noVBand="1"/>
      </w:tblPr>
      <w:tblGrid>
        <w:gridCol w:w="4826"/>
        <w:gridCol w:w="3510"/>
        <w:gridCol w:w="1276"/>
      </w:tblGrid>
      <w:tr w:rsidR="005F2801" w14:paraId="543878BA" w14:textId="77777777" w:rsidTr="00782CD9">
        <w:tc>
          <w:tcPr>
            <w:tcW w:w="48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722AC5DD"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Activity</w:t>
            </w:r>
          </w:p>
        </w:tc>
        <w:tc>
          <w:tcPr>
            <w:tcW w:w="35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DF5A4C5"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color w:val="0D0D0D"/>
                <w:sz w:val="24"/>
                <w:szCs w:val="24"/>
                <w:lang w:eastAsia="en-GB"/>
              </w:rPr>
              <w:t>Evidence that supports this approach</w:t>
            </w:r>
          </w:p>
        </w:tc>
        <w:tc>
          <w:tcPr>
            <w:tcW w:w="12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3BF1294" w14:textId="4CACAA91" w:rsidR="005F2801" w:rsidRPr="001B21D4" w:rsidRDefault="001B21D4">
            <w:pPr>
              <w:suppressAutoHyphens/>
              <w:autoSpaceDN w:val="0"/>
              <w:spacing w:before="60" w:after="60" w:line="240" w:lineRule="auto"/>
              <w:ind w:left="57" w:right="57"/>
              <w:rPr>
                <w:rFonts w:ascii="Arial" w:eastAsia="Times New Roman" w:hAnsi="Arial" w:cs="Times New Roman"/>
                <w:b/>
                <w:color w:val="0D0D0D"/>
                <w:sz w:val="18"/>
                <w:szCs w:val="18"/>
                <w:lang w:eastAsia="en-GB"/>
              </w:rPr>
            </w:pPr>
            <w:r w:rsidRPr="001B21D4">
              <w:rPr>
                <w:rFonts w:ascii="Arial" w:eastAsia="Times New Roman" w:hAnsi="Arial" w:cs="Times New Roman"/>
                <w:b/>
                <w:color w:val="0D0D0D"/>
                <w:sz w:val="18"/>
                <w:szCs w:val="18"/>
                <w:lang w:eastAsia="en-GB"/>
              </w:rPr>
              <w:t>Challenge addressed</w:t>
            </w:r>
          </w:p>
        </w:tc>
      </w:tr>
      <w:tr w:rsidR="005F2801" w14:paraId="04610C10" w14:textId="77777777" w:rsidTr="00782CD9">
        <w:tc>
          <w:tcPr>
            <w:tcW w:w="4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7C63EB"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3"/>
                <w:szCs w:val="23"/>
                <w:lang w:eastAsia="en-GB"/>
              </w:rPr>
              <w:t xml:space="preserve">Implement use of half termly analysis of </w:t>
            </w:r>
            <w:r>
              <w:rPr>
                <w:rFonts w:ascii="Arial" w:eastAsia="Times New Roman" w:hAnsi="Arial" w:cs="Arial"/>
                <w:color w:val="0D0D0D"/>
                <w:sz w:val="24"/>
                <w:szCs w:val="24"/>
                <w:lang w:eastAsia="en-GB"/>
              </w:rPr>
              <w:t xml:space="preserve">PP engagement and opportunities to </w:t>
            </w:r>
            <w:r>
              <w:rPr>
                <w:rFonts w:ascii="Arial" w:eastAsia="Times New Roman" w:hAnsi="Arial" w:cs="Arial"/>
                <w:color w:val="0D0D0D"/>
                <w:sz w:val="24"/>
                <w:szCs w:val="24"/>
                <w:lang w:eastAsia="en-GB"/>
              </w:rPr>
              <w:lastRenderedPageBreak/>
              <w:t xml:space="preserve">increase levels of engagement and </w:t>
            </w:r>
            <w:proofErr w:type="gramStart"/>
            <w:r>
              <w:rPr>
                <w:rFonts w:ascii="Arial" w:eastAsia="Times New Roman" w:hAnsi="Arial" w:cs="Arial"/>
                <w:color w:val="0D0D0D"/>
                <w:sz w:val="24"/>
                <w:szCs w:val="24"/>
                <w:lang w:eastAsia="en-GB"/>
              </w:rPr>
              <w:t>opportunities</w:t>
            </w:r>
            <w:proofErr w:type="gramEnd"/>
          </w:p>
          <w:p w14:paraId="6011FADF"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Review extra-curricular and enrichment engagement as part of termly pupil progress meetings. </w:t>
            </w:r>
          </w:p>
          <w:p w14:paraId="2CD2284F"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Target opportunities based on the feedback from engagement tracker and pupil progress </w:t>
            </w:r>
            <w:proofErr w:type="gramStart"/>
            <w:r>
              <w:rPr>
                <w:rFonts w:ascii="Arial" w:eastAsia="Times New Roman" w:hAnsi="Arial" w:cs="Arial"/>
                <w:color w:val="0D0D0D"/>
                <w:sz w:val="24"/>
                <w:szCs w:val="24"/>
                <w:lang w:eastAsia="en-GB"/>
              </w:rPr>
              <w:t>meetings</w:t>
            </w:r>
            <w:proofErr w:type="gramEnd"/>
          </w:p>
          <w:p w14:paraId="15613CBD"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Encourage uptake for extra-curricular activities by class teachers and year leaders.</w:t>
            </w:r>
          </w:p>
          <w:p w14:paraId="4E63D090"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Opportunities for enrichment made available to children eligible for PP especially those who are more able.</w:t>
            </w:r>
          </w:p>
          <w:p w14:paraId="6644FD1A"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Investigate reasons for children not attending school trips especially residentials to enable the school to subsidise where necessary.</w:t>
            </w:r>
          </w:p>
          <w:p w14:paraId="7FAEB1A6" w14:textId="77777777" w:rsidR="005F2801" w:rsidRDefault="005F2801" w:rsidP="005F2801">
            <w:pPr>
              <w:numPr>
                <w:ilvl w:val="0"/>
                <w:numId w:val="16"/>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Individual invites for enrichment opportunities, clubs and intervention and follow up from CTs, HSLW, SLT and SENDCo.</w:t>
            </w:r>
          </w:p>
        </w:tc>
        <w:tc>
          <w:tcPr>
            <w:tcW w:w="3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21A06" w14:textId="77777777" w:rsidR="005F2801" w:rsidRDefault="005F2801" w:rsidP="005F2801">
            <w:pPr>
              <w:numPr>
                <w:ilvl w:val="0"/>
                <w:numId w:val="13"/>
              </w:num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D0D0D"/>
                <w:sz w:val="24"/>
                <w:szCs w:val="24"/>
              </w:rPr>
              <w:lastRenderedPageBreak/>
              <w:t>EEF Guide to pupil premium</w:t>
            </w:r>
          </w:p>
          <w:p w14:paraId="5C0D4799" w14:textId="77777777" w:rsidR="005F2801" w:rsidRDefault="005F2801">
            <w:pPr>
              <w:autoSpaceDE w:val="0"/>
              <w:autoSpaceDN w:val="0"/>
              <w:adjustRightInd w:val="0"/>
              <w:spacing w:after="0" w:line="240" w:lineRule="auto"/>
              <w:rPr>
                <w:rFonts w:ascii="Arial" w:eastAsia="Times New Roman" w:hAnsi="Arial" w:cs="Arial"/>
                <w:color w:val="0D0D0D"/>
                <w:sz w:val="24"/>
                <w:szCs w:val="24"/>
              </w:rPr>
            </w:pPr>
          </w:p>
          <w:p w14:paraId="04809652" w14:textId="77777777" w:rsidR="005F2801" w:rsidRDefault="005F2801">
            <w:pPr>
              <w:autoSpaceDE w:val="0"/>
              <w:autoSpaceDN w:val="0"/>
              <w:adjustRightInd w:val="0"/>
              <w:spacing w:after="0" w:line="240" w:lineRule="auto"/>
              <w:rPr>
                <w:rFonts w:ascii="Arial" w:eastAsia="Times New Roman" w:hAnsi="Arial" w:cs="Arial"/>
                <w:color w:val="0D0D0D"/>
                <w:sz w:val="24"/>
                <w:szCs w:val="24"/>
              </w:rPr>
            </w:pPr>
            <w:r>
              <w:rPr>
                <w:rFonts w:ascii="Arial" w:eastAsia="Times New Roman" w:hAnsi="Arial" w:cs="Arial"/>
                <w:color w:val="0D0D0D"/>
                <w:sz w:val="24"/>
                <w:szCs w:val="24"/>
              </w:rPr>
              <w:lastRenderedPageBreak/>
              <w:t xml:space="preserve">Increased levels of vulnerable pupils and the impact of economic hardships within our families </w:t>
            </w:r>
          </w:p>
          <w:p w14:paraId="5413842E"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p>
          <w:p w14:paraId="4F813D1F"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Measured increase of applications of food bank and uniform </w:t>
            </w:r>
            <w:proofErr w:type="gramStart"/>
            <w:r>
              <w:rPr>
                <w:rFonts w:ascii="Arial" w:eastAsia="Times New Roman" w:hAnsi="Arial" w:cs="Arial"/>
                <w:color w:val="000000"/>
                <w:sz w:val="24"/>
                <w:szCs w:val="24"/>
              </w:rPr>
              <w:t>requests</w:t>
            </w:r>
            <w:proofErr w:type="gramEnd"/>
          </w:p>
          <w:p w14:paraId="61B3CB88" w14:textId="77777777" w:rsidR="008D1B0D" w:rsidRDefault="008D1B0D">
            <w:pPr>
              <w:autoSpaceDE w:val="0"/>
              <w:autoSpaceDN w:val="0"/>
              <w:adjustRightInd w:val="0"/>
              <w:spacing w:after="0" w:line="240" w:lineRule="auto"/>
              <w:rPr>
                <w:rFonts w:ascii="Arial" w:eastAsia="Times New Roman" w:hAnsi="Arial" w:cs="Arial"/>
                <w:color w:val="000000"/>
                <w:sz w:val="24"/>
                <w:szCs w:val="24"/>
              </w:rPr>
            </w:pPr>
          </w:p>
          <w:p w14:paraId="0BC2C1FD" w14:textId="249D3E66" w:rsidR="008D1B0D" w:rsidRDefault="008D1B0D">
            <w:pPr>
              <w:autoSpaceDE w:val="0"/>
              <w:autoSpaceDN w:val="0"/>
              <w:adjustRightInd w:val="0"/>
              <w:spacing w:after="0" w:line="240" w:lineRule="auto"/>
              <w:rPr>
                <w:rFonts w:ascii="Arial" w:eastAsia="Times New Roman" w:hAnsi="Arial" w:cs="Arial"/>
                <w:color w:val="000000"/>
                <w:szCs w:val="24"/>
              </w:rPr>
            </w:pPr>
            <w:r>
              <w:rPr>
                <w:rFonts w:ascii="Arial" w:eastAsia="Times New Roman" w:hAnsi="Arial" w:cs="Arial"/>
                <w:color w:val="000000"/>
                <w:sz w:val="24"/>
                <w:szCs w:val="24"/>
              </w:rPr>
              <w:t xml:space="preserve">HSLW to assess </w:t>
            </w:r>
            <w:r w:rsidR="001358AA">
              <w:rPr>
                <w:rFonts w:ascii="Arial" w:eastAsia="Times New Roman" w:hAnsi="Arial" w:cs="Arial"/>
                <w:color w:val="000000"/>
                <w:sz w:val="24"/>
                <w:szCs w:val="24"/>
              </w:rPr>
              <w:t xml:space="preserve">the </w:t>
            </w:r>
            <w:r>
              <w:rPr>
                <w:rFonts w:ascii="Arial" w:eastAsia="Times New Roman" w:hAnsi="Arial" w:cs="Arial"/>
                <w:color w:val="000000"/>
                <w:sz w:val="24"/>
                <w:szCs w:val="24"/>
              </w:rPr>
              <w:t>need for financial support for residentials and school trips/</w:t>
            </w:r>
            <w:r w:rsidR="001358AA">
              <w:rPr>
                <w:rFonts w:ascii="Arial" w:eastAsia="Times New Roman" w:hAnsi="Arial" w:cs="Arial"/>
                <w:color w:val="000000"/>
                <w:sz w:val="24"/>
                <w:szCs w:val="24"/>
              </w:rPr>
              <w:t>visitors and clubs. Follow this up with funding applications over and above PP fu</w:t>
            </w:r>
            <w:r w:rsidR="0045249F">
              <w:rPr>
                <w:rFonts w:ascii="Arial" w:eastAsia="Times New Roman" w:hAnsi="Arial" w:cs="Arial"/>
                <w:color w:val="000000"/>
                <w:sz w:val="24"/>
                <w:szCs w:val="24"/>
              </w:rPr>
              <w:t>n</w:t>
            </w:r>
            <w:r w:rsidR="001358AA">
              <w:rPr>
                <w:rFonts w:ascii="Arial" w:eastAsia="Times New Roman" w:hAnsi="Arial" w:cs="Arial"/>
                <w:color w:val="000000"/>
                <w:sz w:val="24"/>
                <w:szCs w:val="24"/>
              </w:rPr>
              <w:t xml:space="preserve">ding to support </w:t>
            </w:r>
            <w:r w:rsidR="0045249F">
              <w:rPr>
                <w:rFonts w:ascii="Arial" w:eastAsia="Times New Roman" w:hAnsi="Arial" w:cs="Arial"/>
                <w:color w:val="000000"/>
                <w:sz w:val="24"/>
                <w:szCs w:val="24"/>
              </w:rPr>
              <w:t>as needed</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98C241" w14:textId="77777777" w:rsidR="005F2801" w:rsidRDefault="005F2801">
            <w:pPr>
              <w:suppressAutoHyphens/>
              <w:autoSpaceDN w:val="0"/>
              <w:spacing w:after="0" w:line="240" w:lineRule="auto"/>
              <w:ind w:left="57" w:right="57"/>
              <w:rPr>
                <w:rFonts w:ascii="Arial" w:eastAsia="Times New Roman" w:hAnsi="Arial" w:cs="Times New Roman"/>
                <w:color w:val="0D0D0D"/>
                <w:szCs w:val="20"/>
                <w:lang w:eastAsia="en-GB"/>
              </w:rPr>
            </w:pPr>
            <w:r>
              <w:rPr>
                <w:rFonts w:ascii="Arial" w:eastAsia="Times New Roman" w:hAnsi="Arial" w:cs="Times New Roman"/>
                <w:color w:val="0D0D0D"/>
                <w:szCs w:val="20"/>
                <w:lang w:eastAsia="en-GB"/>
              </w:rPr>
              <w:lastRenderedPageBreak/>
              <w:t>1,2, 3, 4, 6, 7</w:t>
            </w:r>
          </w:p>
        </w:tc>
      </w:tr>
      <w:tr w:rsidR="005F2801" w14:paraId="2A056B1D" w14:textId="77777777" w:rsidTr="00782CD9">
        <w:tc>
          <w:tcPr>
            <w:tcW w:w="4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86A20" w14:textId="063B3FA5"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Rigorous programme of personalised learning to include ELSA</w:t>
            </w:r>
            <w:r w:rsidR="00153BA2">
              <w:rPr>
                <w:rFonts w:ascii="Arial" w:eastAsia="Times New Roman" w:hAnsi="Arial" w:cs="Arial"/>
                <w:color w:val="0D0D0D"/>
                <w:sz w:val="24"/>
                <w:szCs w:val="24"/>
                <w:lang w:eastAsia="en-GB"/>
              </w:rPr>
              <w:t xml:space="preserve"> and Language Link</w:t>
            </w:r>
            <w:r>
              <w:rPr>
                <w:rFonts w:ascii="Arial" w:eastAsia="Times New Roman" w:hAnsi="Arial" w:cs="Arial"/>
                <w:color w:val="0D0D0D"/>
                <w:sz w:val="24"/>
                <w:szCs w:val="24"/>
                <w:lang w:eastAsia="en-GB"/>
              </w:rPr>
              <w:t xml:space="preserve"> interventions.</w:t>
            </w:r>
          </w:p>
          <w:p w14:paraId="35AC1CD3" w14:textId="77777777"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Review social and emotional needs in meetings each week.</w:t>
            </w:r>
          </w:p>
          <w:p w14:paraId="26DAA445" w14:textId="77777777"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SENDCo to monitor ELSA uptake.</w:t>
            </w:r>
          </w:p>
          <w:p w14:paraId="2CDCA7D6" w14:textId="77777777"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Individual invites for enrichment opportunities, clubs and intervention and follow up from CTs, HSLW, SLT and SENDCo.</w:t>
            </w:r>
          </w:p>
          <w:p w14:paraId="281F7C22" w14:textId="77777777"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Train additional ELSA to support with growing need.</w:t>
            </w:r>
          </w:p>
          <w:p w14:paraId="5104C4EB" w14:textId="77777777" w:rsidR="005F2801" w:rsidRDefault="005F2801"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Teaching Assistants to complete training including TA development programme with </w:t>
            </w:r>
            <w:proofErr w:type="spellStart"/>
            <w:r>
              <w:rPr>
                <w:rFonts w:ascii="Arial" w:eastAsia="Times New Roman" w:hAnsi="Arial" w:cs="Arial"/>
                <w:color w:val="0D0D0D"/>
                <w:sz w:val="24"/>
                <w:szCs w:val="24"/>
                <w:lang w:eastAsia="en-GB"/>
              </w:rPr>
              <w:t>Anspear</w:t>
            </w:r>
            <w:proofErr w:type="spellEnd"/>
            <w:r>
              <w:rPr>
                <w:rFonts w:ascii="Arial" w:eastAsia="Times New Roman" w:hAnsi="Arial" w:cs="Arial"/>
                <w:color w:val="0D0D0D"/>
                <w:sz w:val="24"/>
                <w:szCs w:val="24"/>
                <w:lang w:eastAsia="en-GB"/>
              </w:rPr>
              <w:t xml:space="preserve"> (teaching school </w:t>
            </w:r>
            <w:proofErr w:type="gramStart"/>
            <w:r>
              <w:rPr>
                <w:rFonts w:ascii="Arial" w:eastAsia="Times New Roman" w:hAnsi="Arial" w:cs="Arial"/>
                <w:color w:val="0D0D0D"/>
                <w:sz w:val="24"/>
                <w:szCs w:val="24"/>
                <w:lang w:eastAsia="en-GB"/>
              </w:rPr>
              <w:t>hub)which</w:t>
            </w:r>
            <w:proofErr w:type="gramEnd"/>
            <w:r>
              <w:rPr>
                <w:rFonts w:ascii="Arial" w:eastAsia="Times New Roman" w:hAnsi="Arial" w:cs="Arial"/>
                <w:color w:val="0D0D0D"/>
                <w:sz w:val="24"/>
                <w:szCs w:val="24"/>
                <w:lang w:eastAsia="en-GB"/>
              </w:rPr>
              <w:t xml:space="preserve"> covers elements of engagement and emotional support.</w:t>
            </w:r>
          </w:p>
          <w:p w14:paraId="5AE9F174" w14:textId="2DB60DBB" w:rsidR="00CB373B" w:rsidRDefault="00CB373B" w:rsidP="005F2801">
            <w:pPr>
              <w:numPr>
                <w:ilvl w:val="0"/>
                <w:numId w:val="17"/>
              </w:numPr>
              <w:suppressAutoHyphens/>
              <w:autoSpaceDN w:val="0"/>
              <w:spacing w:after="0" w:line="240" w:lineRule="auto"/>
              <w:ind w:right="57"/>
              <w:contextualSpacing/>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SENDCo training program though TA meetings weekly to cover interventions and emotional regulation support </w:t>
            </w:r>
          </w:p>
        </w:tc>
        <w:tc>
          <w:tcPr>
            <w:tcW w:w="3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E0C575"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Research based interventions address specific </w:t>
            </w:r>
            <w:proofErr w:type="gramStart"/>
            <w:r>
              <w:rPr>
                <w:rFonts w:ascii="Arial" w:eastAsia="Times New Roman" w:hAnsi="Arial" w:cs="Arial"/>
                <w:color w:val="000000"/>
                <w:sz w:val="24"/>
                <w:szCs w:val="24"/>
              </w:rPr>
              <w:t>needs</w:t>
            </w:r>
            <w:proofErr w:type="gramEnd"/>
            <w:r>
              <w:rPr>
                <w:rFonts w:ascii="Arial" w:eastAsia="Times New Roman" w:hAnsi="Arial" w:cs="Arial"/>
                <w:color w:val="000000"/>
                <w:sz w:val="24"/>
                <w:szCs w:val="24"/>
              </w:rPr>
              <w:t xml:space="preserve"> </w:t>
            </w:r>
          </w:p>
          <w:p w14:paraId="5903FCEF" w14:textId="77777777" w:rsidR="005F2801" w:rsidRDefault="005F2801">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Quality first teaching is especially significant for children from disadvantaged backgrounds (Sutton Trust 2011) </w:t>
            </w:r>
          </w:p>
          <w:p w14:paraId="3975AD73" w14:textId="5B1282B1" w:rsidR="0045249F" w:rsidRDefault="0045249F">
            <w:pPr>
              <w:autoSpaceDE w:val="0"/>
              <w:autoSpaceDN w:val="0"/>
              <w:adjustRightInd w:val="0"/>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ELSA support as needed following </w:t>
            </w:r>
            <w:r w:rsidR="00CE44BC">
              <w:rPr>
                <w:rFonts w:ascii="Arial" w:eastAsia="Times New Roman" w:hAnsi="Arial" w:cs="Arial"/>
                <w:color w:val="000000"/>
                <w:sz w:val="24"/>
                <w:szCs w:val="24"/>
              </w:rPr>
              <w:t xml:space="preserve">initial assessment of need from </w:t>
            </w:r>
            <w:proofErr w:type="gramStart"/>
            <w:r w:rsidR="00CE44BC">
              <w:rPr>
                <w:rFonts w:ascii="Arial" w:eastAsia="Times New Roman" w:hAnsi="Arial" w:cs="Arial"/>
                <w:color w:val="000000"/>
                <w:sz w:val="24"/>
                <w:szCs w:val="24"/>
              </w:rPr>
              <w:t>DSL</w:t>
            </w:r>
            <w:proofErr w:type="gramEnd"/>
          </w:p>
          <w:p w14:paraId="090B3817" w14:textId="14EE04CB"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Intervening in a timely fashion ensures daily learning objectives are met by all thus diminishing the difference</w:t>
            </w:r>
            <w:r w:rsidR="008F4636">
              <w:rPr>
                <w:rFonts w:ascii="Arial" w:eastAsia="Times New Roman" w:hAnsi="Arial" w:cs="Arial"/>
                <w:color w:val="0D0D0D"/>
                <w:sz w:val="24"/>
                <w:szCs w:val="24"/>
                <w:lang w:eastAsia="en-GB"/>
              </w:rPr>
              <w:t xml:space="preserve">s and gaps in </w:t>
            </w:r>
            <w:proofErr w:type="gramStart"/>
            <w:r w:rsidR="008F4636">
              <w:rPr>
                <w:rFonts w:ascii="Arial" w:eastAsia="Times New Roman" w:hAnsi="Arial" w:cs="Arial"/>
                <w:color w:val="0D0D0D"/>
                <w:sz w:val="24"/>
                <w:szCs w:val="24"/>
                <w:lang w:eastAsia="en-GB"/>
              </w:rPr>
              <w:t>learning</w:t>
            </w:r>
            <w:proofErr w:type="gramEnd"/>
            <w:r w:rsidR="008F4636">
              <w:rPr>
                <w:rFonts w:ascii="Arial" w:eastAsia="Times New Roman" w:hAnsi="Arial" w:cs="Arial"/>
                <w:color w:val="0D0D0D"/>
                <w:sz w:val="24"/>
                <w:szCs w:val="24"/>
                <w:lang w:eastAsia="en-GB"/>
              </w:rPr>
              <w:t xml:space="preserve"> </w:t>
            </w:r>
          </w:p>
          <w:p w14:paraId="0E7386FA" w14:textId="77777777"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EEF Guidance: Improving Social And</w:t>
            </w:r>
          </w:p>
          <w:p w14:paraId="010DD647" w14:textId="77777777" w:rsidR="005F2801" w:rsidRDefault="005F2801">
            <w:pPr>
              <w:suppressAutoHyphens/>
              <w:autoSpaceDN w:val="0"/>
              <w:spacing w:after="0" w:line="240" w:lineRule="auto"/>
              <w:ind w:right="57"/>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Emotional Learning </w:t>
            </w:r>
            <w:proofErr w:type="gramStart"/>
            <w:r>
              <w:rPr>
                <w:rFonts w:ascii="Arial" w:eastAsia="Times New Roman" w:hAnsi="Arial" w:cs="Arial"/>
                <w:color w:val="0D0D0D"/>
                <w:sz w:val="24"/>
                <w:szCs w:val="24"/>
                <w:lang w:eastAsia="en-GB"/>
              </w:rPr>
              <w:t>In</w:t>
            </w:r>
            <w:proofErr w:type="gramEnd"/>
            <w:r>
              <w:rPr>
                <w:rFonts w:ascii="Arial" w:eastAsia="Times New Roman" w:hAnsi="Arial" w:cs="Arial"/>
                <w:color w:val="0D0D0D"/>
                <w:sz w:val="24"/>
                <w:szCs w:val="24"/>
                <w:lang w:eastAsia="en-GB"/>
              </w:rPr>
              <w:t xml:space="preserve"> Primary Schools</w:t>
            </w:r>
          </w:p>
          <w:p w14:paraId="0AE210C7" w14:textId="77777777" w:rsidR="005F2801" w:rsidRDefault="005F2801">
            <w:pPr>
              <w:suppressAutoHyphens/>
              <w:autoSpaceDN w:val="0"/>
              <w:spacing w:after="0" w:line="240" w:lineRule="auto"/>
              <w:ind w:right="57"/>
              <w:rPr>
                <w:rFonts w:ascii="Arial" w:eastAsia="Times New Roman" w:hAnsi="Arial" w:cs="Arial"/>
                <w:i/>
                <w:color w:val="0D0D0D"/>
                <w:sz w:val="24"/>
                <w:szCs w:val="24"/>
                <w:lang w:eastAsia="en-GB"/>
              </w:rPr>
            </w:pPr>
            <w:r>
              <w:rPr>
                <w:rFonts w:ascii="Arial" w:eastAsia="Times New Roman" w:hAnsi="Arial" w:cs="Arial"/>
                <w:color w:val="0D0D0D"/>
                <w:sz w:val="24"/>
                <w:szCs w:val="24"/>
                <w:lang w:eastAsia="en-GB"/>
              </w:rPr>
              <w:t>Using Pupil Premium: guidance for school leaders (March 2022)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AA5180" w14:textId="77777777" w:rsidR="005F2801" w:rsidRDefault="005F2801">
            <w:pPr>
              <w:suppressAutoHyphens/>
              <w:autoSpaceDN w:val="0"/>
              <w:spacing w:after="0" w:line="240" w:lineRule="auto"/>
              <w:ind w:left="57" w:right="57"/>
              <w:rPr>
                <w:rFonts w:ascii="Arial" w:eastAsia="Times New Roman" w:hAnsi="Arial" w:cs="Times New Roman"/>
                <w:color w:val="0D0D0D"/>
                <w:szCs w:val="20"/>
                <w:lang w:eastAsia="en-GB"/>
              </w:rPr>
            </w:pPr>
            <w:r>
              <w:rPr>
                <w:rFonts w:ascii="Arial" w:eastAsia="Times New Roman" w:hAnsi="Arial" w:cs="Times New Roman"/>
                <w:color w:val="0D0D0D"/>
                <w:szCs w:val="20"/>
                <w:lang w:eastAsia="en-GB"/>
              </w:rPr>
              <w:t>1, 2, 3, 4, 5</w:t>
            </w:r>
          </w:p>
        </w:tc>
      </w:tr>
    </w:tbl>
    <w:p w14:paraId="2CEAFDEF"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Pr>
          <w:rFonts w:ascii="Arial" w:eastAsia="Times New Roman" w:hAnsi="Arial" w:cs="Times New Roman"/>
          <w:b/>
          <w:bCs/>
          <w:color w:val="104F75"/>
          <w:sz w:val="28"/>
          <w:szCs w:val="28"/>
          <w:lang w:eastAsia="en-GB"/>
        </w:rPr>
        <w:t>Total budgeted cost: £</w:t>
      </w:r>
      <w:r>
        <w:rPr>
          <w:rFonts w:ascii="Arial" w:eastAsia="Times New Roman" w:hAnsi="Arial" w:cs="Times New Roman"/>
          <w:iCs/>
          <w:color w:val="104F75"/>
          <w:sz w:val="28"/>
          <w:szCs w:val="28"/>
          <w:lang w:eastAsia="en-GB"/>
        </w:rPr>
        <w:t>130,960</w:t>
      </w:r>
    </w:p>
    <w:p w14:paraId="4E1C731B" w14:textId="0B27B2CE" w:rsidR="005F2801" w:rsidRDefault="005F2801" w:rsidP="005F2801">
      <w:pPr>
        <w:pageBreakBefore/>
        <w:suppressAutoHyphens/>
        <w:autoSpaceDN w:val="0"/>
        <w:spacing w:after="240" w:line="240" w:lineRule="auto"/>
        <w:outlineLvl w:val="0"/>
        <w:rPr>
          <w:rFonts w:ascii="Arial" w:eastAsia="Times New Roman" w:hAnsi="Arial" w:cs="Times New Roman"/>
          <w:b/>
          <w:color w:val="104F75"/>
          <w:sz w:val="36"/>
          <w:szCs w:val="24"/>
          <w:lang w:eastAsia="en-GB"/>
        </w:rPr>
      </w:pPr>
      <w:r>
        <w:rPr>
          <w:rFonts w:ascii="Arial" w:eastAsia="Times New Roman" w:hAnsi="Arial" w:cs="Times New Roman"/>
          <w:b/>
          <w:color w:val="104F75"/>
          <w:sz w:val="36"/>
          <w:szCs w:val="24"/>
          <w:lang w:eastAsia="en-GB"/>
        </w:rPr>
        <w:lastRenderedPageBreak/>
        <w:t>Part B: Review of outcomes in the previous academic year</w:t>
      </w:r>
      <w:r w:rsidR="002B30FC">
        <w:rPr>
          <w:rFonts w:ascii="Arial" w:eastAsia="Times New Roman" w:hAnsi="Arial" w:cs="Times New Roman"/>
          <w:b/>
          <w:color w:val="104F75"/>
          <w:sz w:val="36"/>
          <w:szCs w:val="24"/>
          <w:lang w:eastAsia="en-GB"/>
        </w:rPr>
        <w:t xml:space="preserve"> 2022-2023</w:t>
      </w:r>
    </w:p>
    <w:p w14:paraId="3478BA9F" w14:textId="77777777" w:rsidR="005F2801" w:rsidRDefault="005F2801" w:rsidP="005F2801">
      <w:pPr>
        <w:keepNext/>
        <w:suppressAutoHyphens/>
        <w:autoSpaceDN w:val="0"/>
        <w:spacing w:before="480" w:after="240" w:line="240" w:lineRule="auto"/>
        <w:outlineLvl w:val="1"/>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Pupil premium strategy outcomes</w:t>
      </w:r>
    </w:p>
    <w:p w14:paraId="169C45D3" w14:textId="4935F0FB"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r w:rsidRPr="01936EAE">
        <w:rPr>
          <w:rFonts w:ascii="Arial" w:eastAsia="Times New Roman" w:hAnsi="Arial" w:cs="Times New Roman"/>
          <w:color w:val="0D0D0D" w:themeColor="text1" w:themeTint="F2"/>
          <w:sz w:val="24"/>
          <w:szCs w:val="24"/>
          <w:lang w:eastAsia="en-GB"/>
        </w:rPr>
        <w:t>This details the impact that our pupil premium activity had on pupils in the 202</w:t>
      </w:r>
      <w:r w:rsidR="2F7C415D" w:rsidRPr="01936EAE">
        <w:rPr>
          <w:rFonts w:ascii="Arial" w:eastAsia="Times New Roman" w:hAnsi="Arial" w:cs="Times New Roman"/>
          <w:color w:val="0D0D0D" w:themeColor="text1" w:themeTint="F2"/>
          <w:sz w:val="24"/>
          <w:szCs w:val="24"/>
          <w:lang w:eastAsia="en-GB"/>
        </w:rPr>
        <w:t>2</w:t>
      </w:r>
      <w:r w:rsidRPr="01936EAE">
        <w:rPr>
          <w:rFonts w:ascii="Arial" w:eastAsia="Times New Roman" w:hAnsi="Arial" w:cs="Times New Roman"/>
          <w:color w:val="0D0D0D" w:themeColor="text1" w:themeTint="F2"/>
          <w:sz w:val="24"/>
          <w:szCs w:val="24"/>
          <w:lang w:eastAsia="en-GB"/>
        </w:rPr>
        <w:t xml:space="preserve"> to 202</w:t>
      </w:r>
      <w:r w:rsidR="3B0EAA47" w:rsidRPr="01936EAE">
        <w:rPr>
          <w:rFonts w:ascii="Arial" w:eastAsia="Times New Roman" w:hAnsi="Arial" w:cs="Times New Roman"/>
          <w:color w:val="0D0D0D" w:themeColor="text1" w:themeTint="F2"/>
          <w:sz w:val="24"/>
          <w:szCs w:val="24"/>
          <w:lang w:eastAsia="en-GB"/>
        </w:rPr>
        <w:t>3</w:t>
      </w:r>
      <w:r w:rsidRPr="01936EAE">
        <w:rPr>
          <w:rFonts w:ascii="Arial" w:eastAsia="Times New Roman" w:hAnsi="Arial" w:cs="Times New Roman"/>
          <w:color w:val="0D0D0D" w:themeColor="text1" w:themeTint="F2"/>
          <w:sz w:val="24"/>
          <w:szCs w:val="24"/>
          <w:lang w:eastAsia="en-GB"/>
        </w:rPr>
        <w:t xml:space="preserve"> academic year. </w:t>
      </w:r>
    </w:p>
    <w:tbl>
      <w:tblPr>
        <w:tblW w:w="9486"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743"/>
        <w:gridCol w:w="4743"/>
      </w:tblGrid>
      <w:tr w:rsidR="005F2801" w14:paraId="4D054025" w14:textId="77777777" w:rsidTr="005F2801">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F5DE3"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Improve the % of PP children achieving </w:t>
            </w:r>
            <w:r>
              <w:rPr>
                <w:rFonts w:ascii="Arial" w:eastAsia="Times New Roman" w:hAnsi="Arial" w:cs="Arial"/>
                <w:color w:val="000000" w:themeColor="text1"/>
                <w:sz w:val="24"/>
                <w:szCs w:val="24"/>
                <w:lang w:eastAsia="en-GB"/>
              </w:rPr>
              <w:t xml:space="preserve">age related expectations </w:t>
            </w:r>
            <w:r>
              <w:rPr>
                <w:rFonts w:ascii="Arial" w:eastAsia="Times New Roman" w:hAnsi="Arial" w:cs="Arial"/>
                <w:color w:val="0D0D0D"/>
                <w:sz w:val="24"/>
                <w:szCs w:val="24"/>
                <w:lang w:eastAsia="en-GB"/>
              </w:rPr>
              <w:t xml:space="preserve">by the end of the year. Focus adult intervention on children who are identified through aspirational KS2 targets. </w:t>
            </w:r>
          </w:p>
          <w:p w14:paraId="283183B7"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p>
          <w:p w14:paraId="0E96CA71"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From their starting point, ensure high prior attaining pupils make good progress and to ensure maintained or better end of year attainment. At the end of the school year, they achieve greater depth in subjects identified as being higher achievers in.</w:t>
            </w:r>
          </w:p>
          <w:p w14:paraId="49E1050D"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p>
          <w:p w14:paraId="588B9FCF" w14:textId="77777777" w:rsidR="005F2801" w:rsidRDefault="005F2801">
            <w:pPr>
              <w:suppressAutoHyphens/>
              <w:autoSpaceDN w:val="0"/>
              <w:spacing w:after="0" w:line="240" w:lineRule="auto"/>
              <w:ind w:left="57" w:right="57"/>
              <w:rPr>
                <w:rFonts w:ascii="Arial" w:eastAsia="Times New Roman" w:hAnsi="Arial" w:cs="Times New Roman"/>
                <w:color w:val="0D0D0D"/>
                <w:sz w:val="24"/>
                <w:szCs w:val="24"/>
                <w:lang w:eastAsia="en-GB"/>
              </w:rPr>
            </w:pP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7EAB1A" w14:textId="245A596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Through teaching and feedback, we have promoted </w:t>
            </w:r>
            <w:r w:rsidR="00552575">
              <w:rPr>
                <w:rFonts w:ascii="Arial" w:eastAsia="Times New Roman" w:hAnsi="Arial" w:cs="Arial"/>
                <w:color w:val="0D0D0D"/>
                <w:sz w:val="24"/>
                <w:szCs w:val="24"/>
                <w:lang w:eastAsia="en-GB"/>
              </w:rPr>
              <w:t>the interest levels and engagement of reluctant readers through</w:t>
            </w:r>
            <w:r w:rsidR="00973CEC">
              <w:rPr>
                <w:rFonts w:ascii="Arial" w:eastAsia="Times New Roman" w:hAnsi="Arial" w:cs="Arial"/>
                <w:color w:val="0D0D0D"/>
                <w:sz w:val="24"/>
                <w:szCs w:val="24"/>
                <w:lang w:eastAsia="en-GB"/>
              </w:rPr>
              <w:t xml:space="preserve"> Rapid Readers reading scheme and ensured staff carry out this intervention regularly to maximise progress</w:t>
            </w:r>
            <w:r w:rsidR="003D61F9">
              <w:rPr>
                <w:rFonts w:ascii="Arial" w:eastAsia="Times New Roman" w:hAnsi="Arial" w:cs="Arial"/>
                <w:color w:val="0D0D0D"/>
                <w:sz w:val="24"/>
                <w:szCs w:val="24"/>
                <w:lang w:eastAsia="en-GB"/>
              </w:rPr>
              <w:t xml:space="preserve">. </w:t>
            </w:r>
          </w:p>
          <w:p w14:paraId="24A13593" w14:textId="3D830D10"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PP ch</w:t>
            </w:r>
            <w:r w:rsidR="00824053">
              <w:rPr>
                <w:rFonts w:ascii="Arial" w:eastAsia="Times New Roman" w:hAnsi="Arial" w:cs="Arial"/>
                <w:color w:val="0D0D0D"/>
                <w:sz w:val="24"/>
                <w:szCs w:val="24"/>
                <w:lang w:eastAsia="en-GB"/>
              </w:rPr>
              <w:t>ildren</w:t>
            </w:r>
            <w:r>
              <w:rPr>
                <w:rFonts w:ascii="Arial" w:eastAsia="Times New Roman" w:hAnsi="Arial" w:cs="Arial"/>
                <w:color w:val="0D0D0D"/>
                <w:sz w:val="24"/>
                <w:szCs w:val="24"/>
                <w:lang w:eastAsia="en-GB"/>
              </w:rPr>
              <w:t xml:space="preserve"> have been included in </w:t>
            </w:r>
            <w:r w:rsidR="003D61F9">
              <w:rPr>
                <w:rFonts w:ascii="Arial" w:eastAsia="Times New Roman" w:hAnsi="Arial" w:cs="Arial"/>
                <w:color w:val="0D0D0D"/>
                <w:sz w:val="24"/>
                <w:szCs w:val="24"/>
                <w:lang w:eastAsia="en-GB"/>
              </w:rPr>
              <w:t xml:space="preserve">these </w:t>
            </w:r>
            <w:r>
              <w:rPr>
                <w:rFonts w:ascii="Arial" w:eastAsia="Times New Roman" w:hAnsi="Arial" w:cs="Arial"/>
                <w:color w:val="0D0D0D"/>
                <w:sz w:val="24"/>
                <w:szCs w:val="24"/>
                <w:lang w:eastAsia="en-GB"/>
              </w:rPr>
              <w:t>additional gro</w:t>
            </w:r>
            <w:r w:rsidR="00F81C4B">
              <w:rPr>
                <w:rFonts w:ascii="Arial" w:eastAsia="Times New Roman" w:hAnsi="Arial" w:cs="Arial"/>
                <w:color w:val="0D0D0D"/>
                <w:sz w:val="24"/>
                <w:szCs w:val="24"/>
                <w:lang w:eastAsia="en-GB"/>
              </w:rPr>
              <w:t xml:space="preserve">ups taught </w:t>
            </w:r>
            <w:r>
              <w:rPr>
                <w:rFonts w:ascii="Arial" w:eastAsia="Times New Roman" w:hAnsi="Arial" w:cs="Arial"/>
                <w:color w:val="0D0D0D"/>
                <w:sz w:val="24"/>
                <w:szCs w:val="24"/>
                <w:lang w:eastAsia="en-GB"/>
              </w:rPr>
              <w:t>by highly experienced</w:t>
            </w:r>
            <w:r w:rsidR="00F81C4B">
              <w:rPr>
                <w:rFonts w:ascii="Arial" w:eastAsia="Times New Roman" w:hAnsi="Arial" w:cs="Arial"/>
                <w:color w:val="0D0D0D"/>
                <w:sz w:val="24"/>
                <w:szCs w:val="24"/>
                <w:lang w:eastAsia="en-GB"/>
              </w:rPr>
              <w:t xml:space="preserve"> staff members </w:t>
            </w:r>
            <w:r>
              <w:rPr>
                <w:rFonts w:ascii="Arial" w:eastAsia="Times New Roman" w:hAnsi="Arial" w:cs="Arial"/>
                <w:color w:val="0D0D0D"/>
                <w:sz w:val="24"/>
                <w:szCs w:val="24"/>
                <w:lang w:eastAsia="en-GB"/>
              </w:rPr>
              <w:t>– this has prevented these children from falling further behind.</w:t>
            </w:r>
          </w:p>
          <w:p w14:paraId="5790FE33" w14:textId="77777777"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Coaching and in-class support has improved teacher’s confidence in supporting the more able.</w:t>
            </w:r>
          </w:p>
          <w:p w14:paraId="7074D466" w14:textId="77777777" w:rsidR="005F2801" w:rsidRDefault="005F2801">
            <w:pPr>
              <w:suppressAutoHyphens/>
              <w:autoSpaceDN w:val="0"/>
              <w:spacing w:after="0" w:line="240" w:lineRule="auto"/>
              <w:ind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 xml:space="preserve">Half termly data and pupil progress meetings reflect improvement in % of PP children achieving at least </w:t>
            </w:r>
            <w:r>
              <w:rPr>
                <w:rFonts w:ascii="Arial" w:eastAsia="Times New Roman" w:hAnsi="Arial" w:cs="Arial"/>
                <w:color w:val="000000" w:themeColor="text1"/>
                <w:sz w:val="24"/>
                <w:szCs w:val="20"/>
                <w:lang w:eastAsia="en-GB"/>
              </w:rPr>
              <w:t>age-related expectations</w:t>
            </w:r>
            <w:r>
              <w:rPr>
                <w:rFonts w:ascii="Arial" w:eastAsia="Times New Roman" w:hAnsi="Arial" w:cs="Arial"/>
                <w:color w:val="0D0D0D"/>
                <w:sz w:val="24"/>
                <w:szCs w:val="24"/>
                <w:lang w:eastAsia="en-GB"/>
              </w:rPr>
              <w:t xml:space="preserve"> by the </w:t>
            </w:r>
            <w:r>
              <w:rPr>
                <w:rFonts w:ascii="Arial" w:eastAsia="Times New Roman" w:hAnsi="Arial" w:cs="Arial"/>
                <w:color w:val="000000" w:themeColor="text1"/>
                <w:sz w:val="24"/>
                <w:szCs w:val="24"/>
                <w:lang w:eastAsia="en-GB"/>
              </w:rPr>
              <w:t>end of the year.</w:t>
            </w:r>
          </w:p>
        </w:tc>
      </w:tr>
      <w:tr w:rsidR="005F2801" w14:paraId="3D3BC8D5" w14:textId="77777777" w:rsidTr="005F2801">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7AA547"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Disadvantaged children who have been identified make accelerated progress. </w:t>
            </w:r>
          </w:p>
          <w:p w14:paraId="45238CD4"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of PP achieving in line/ exceeds non-pupil premium data.</w:t>
            </w:r>
          </w:p>
          <w:p w14:paraId="7FDE7A67"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Improved Speech and Language skills across EYFS (leading to an improvement of PP children meeting by the end of reception).</w:t>
            </w:r>
          </w:p>
          <w:p w14:paraId="150AB602"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Targeted children achieve expected standard in Year 1 phonics and Year 2 catch up. </w:t>
            </w:r>
          </w:p>
          <w:p w14:paraId="56F5367A"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Improvement in PP outcomes in KS1 writing. </w:t>
            </w:r>
          </w:p>
          <w:p w14:paraId="1837D8AA" w14:textId="77777777" w:rsidR="005F2801" w:rsidRDefault="005F2801">
            <w:pPr>
              <w:suppressAutoHyphens/>
              <w:autoSpaceDN w:val="0"/>
              <w:spacing w:after="0" w:line="240" w:lineRule="auto"/>
              <w:ind w:left="57" w:right="57"/>
              <w:rPr>
                <w:rFonts w:ascii="Arial" w:eastAsia="Times New Roman" w:hAnsi="Arial" w:cs="Times New Roman"/>
                <w:color w:val="0D0D0D"/>
                <w:lang w:eastAsia="en-GB"/>
              </w:rPr>
            </w:pPr>
            <w:r>
              <w:rPr>
                <w:rFonts w:ascii="Arial" w:eastAsia="Times New Roman" w:hAnsi="Arial" w:cs="Arial"/>
                <w:color w:val="0D0D0D"/>
                <w:sz w:val="24"/>
                <w:szCs w:val="24"/>
                <w:lang w:eastAsia="en-GB"/>
              </w:rPr>
              <w:t>Use resources effectively to provide targeted additional support for PP children with SEN.</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FAC47" w14:textId="6A970090"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D0D0D"/>
                <w:sz w:val="24"/>
                <w:szCs w:val="24"/>
                <w:lang w:eastAsia="en-GB"/>
              </w:rPr>
              <w:t xml:space="preserve">Evidence based interventions including </w:t>
            </w:r>
            <w:r w:rsidR="00BA07CE">
              <w:rPr>
                <w:rFonts w:ascii="Arial" w:eastAsia="Times New Roman" w:hAnsi="Arial" w:cs="Arial"/>
                <w:color w:val="0D0D0D"/>
                <w:sz w:val="24"/>
                <w:szCs w:val="24"/>
                <w:lang w:eastAsia="en-GB"/>
              </w:rPr>
              <w:t>P</w:t>
            </w:r>
            <w:r>
              <w:rPr>
                <w:rFonts w:ascii="Arial" w:eastAsia="Times New Roman" w:hAnsi="Arial" w:cs="Arial"/>
                <w:color w:val="0D0D0D"/>
                <w:sz w:val="24"/>
                <w:szCs w:val="24"/>
                <w:lang w:eastAsia="en-GB"/>
              </w:rPr>
              <w:t xml:space="preserve">recision </w:t>
            </w:r>
            <w:r w:rsidR="00BA07CE">
              <w:rPr>
                <w:rFonts w:ascii="Arial" w:eastAsia="Times New Roman" w:hAnsi="Arial" w:cs="Arial"/>
                <w:color w:val="0D0D0D"/>
                <w:sz w:val="24"/>
                <w:szCs w:val="24"/>
                <w:lang w:eastAsia="en-GB"/>
              </w:rPr>
              <w:t>T</w:t>
            </w:r>
            <w:r>
              <w:rPr>
                <w:rFonts w:ascii="Arial" w:eastAsia="Times New Roman" w:hAnsi="Arial" w:cs="Arial"/>
                <w:color w:val="0D0D0D"/>
                <w:sz w:val="24"/>
                <w:szCs w:val="24"/>
                <w:lang w:eastAsia="en-GB"/>
              </w:rPr>
              <w:t>eaching</w:t>
            </w:r>
            <w:r w:rsidR="00F40FA5">
              <w:rPr>
                <w:rFonts w:ascii="Arial" w:eastAsia="Times New Roman" w:hAnsi="Arial" w:cs="Arial"/>
                <w:color w:val="0D0D0D"/>
                <w:sz w:val="24"/>
                <w:szCs w:val="24"/>
                <w:lang w:eastAsia="en-GB"/>
              </w:rPr>
              <w:t xml:space="preserve">, </w:t>
            </w:r>
            <w:r>
              <w:rPr>
                <w:rFonts w:ascii="Arial" w:eastAsia="Times New Roman" w:hAnsi="Arial" w:cs="Arial"/>
                <w:color w:val="0D0D0D"/>
                <w:sz w:val="24"/>
                <w:szCs w:val="24"/>
                <w:lang w:eastAsia="en-GB"/>
              </w:rPr>
              <w:t xml:space="preserve">have been introduced throughout the school. These resources have been used well to impact as many children as possible. In year 1, targeted support </w:t>
            </w:r>
            <w:r>
              <w:rPr>
                <w:rFonts w:ascii="Arial" w:eastAsia="Times New Roman" w:hAnsi="Arial" w:cs="Arial"/>
                <w:color w:val="000000" w:themeColor="text1"/>
                <w:sz w:val="24"/>
                <w:szCs w:val="24"/>
                <w:lang w:eastAsia="en-GB"/>
              </w:rPr>
              <w:t xml:space="preserve">for phonics and reading has raised attainment of PP children. </w:t>
            </w:r>
          </w:p>
          <w:p w14:paraId="0A00F451" w14:textId="77777777" w:rsidR="005F2801" w:rsidRDefault="005F2801">
            <w:pPr>
              <w:suppressAutoHyphens/>
              <w:autoSpaceDN w:val="0"/>
              <w:spacing w:after="0" w:line="240" w:lineRule="auto"/>
              <w:ind w:right="57"/>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End of year data and pupil progress meetings reflect a greater % of PP achieving age related expectations. EYFS results July 2022 reflect an improvement of PP children meeting at least age-related </w:t>
            </w:r>
            <w:proofErr w:type="gramStart"/>
            <w:r>
              <w:rPr>
                <w:rFonts w:ascii="Arial" w:eastAsia="Times New Roman" w:hAnsi="Arial" w:cs="Arial"/>
                <w:color w:val="000000" w:themeColor="text1"/>
                <w:sz w:val="24"/>
                <w:szCs w:val="24"/>
                <w:lang w:eastAsia="en-GB"/>
              </w:rPr>
              <w:t>expectations</w:t>
            </w:r>
            <w:proofErr w:type="gramEnd"/>
            <w:r>
              <w:rPr>
                <w:rFonts w:ascii="Arial" w:eastAsia="Times New Roman" w:hAnsi="Arial" w:cs="Arial"/>
                <w:color w:val="000000" w:themeColor="text1"/>
                <w:sz w:val="24"/>
                <w:szCs w:val="24"/>
                <w:lang w:eastAsia="en-GB"/>
              </w:rPr>
              <w:t xml:space="preserve"> </w:t>
            </w:r>
          </w:p>
          <w:p w14:paraId="61A976B4" w14:textId="77777777" w:rsidR="005F2801" w:rsidRDefault="005F2801">
            <w:pPr>
              <w:suppressAutoHyphens/>
              <w:autoSpaceDN w:val="0"/>
              <w:spacing w:after="0" w:line="240" w:lineRule="auto"/>
              <w:ind w:right="57"/>
              <w:rPr>
                <w:rFonts w:ascii="Arial" w:eastAsia="Times New Roman" w:hAnsi="Arial" w:cs="Times New Roman"/>
                <w:color w:val="0D0D0D"/>
                <w:lang w:eastAsia="en-GB"/>
              </w:rPr>
            </w:pPr>
            <w:r>
              <w:rPr>
                <w:rFonts w:ascii="Arial" w:eastAsia="Times New Roman" w:hAnsi="Arial" w:cs="Arial"/>
                <w:color w:val="000000" w:themeColor="text1"/>
                <w:sz w:val="24"/>
                <w:szCs w:val="24"/>
                <w:lang w:eastAsia="en-GB"/>
              </w:rPr>
              <w:t>PP outcomes in KS1 Writing improving well with a good level of progress made or better</w:t>
            </w:r>
          </w:p>
        </w:tc>
      </w:tr>
      <w:tr w:rsidR="005F2801" w14:paraId="3850B306" w14:textId="77777777" w:rsidTr="005F2801">
        <w:trPr>
          <w:trHeight w:val="3950"/>
        </w:trPr>
        <w:tc>
          <w:tcPr>
            <w:tcW w:w="4743" w:type="dxa"/>
            <w:tcBorders>
              <w:top w:val="single" w:sz="4" w:space="0" w:color="000000"/>
              <w:left w:val="single" w:sz="4" w:space="0" w:color="000000"/>
              <w:bottom w:val="single" w:sz="4" w:space="0" w:color="auto"/>
              <w:right w:val="single" w:sz="4" w:space="0" w:color="000000"/>
            </w:tcBorders>
          </w:tcPr>
          <w:p w14:paraId="39946D5E"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lastRenderedPageBreak/>
              <w:t>Use resources effectively to provide targeted additional support for PP children with SEN.</w:t>
            </w:r>
          </w:p>
          <w:p w14:paraId="0E348EC3" w14:textId="77777777" w:rsidR="005F2801" w:rsidRDefault="005F2801">
            <w:pPr>
              <w:suppressAutoHyphens/>
              <w:autoSpaceDN w:val="0"/>
              <w:spacing w:after="0" w:line="240" w:lineRule="auto"/>
              <w:ind w:left="57"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School attendance rates to exceed that of the national average for primary schools (96%). Children from vulnerable groups better represented in school trips, enrichment visits and extra-curricular activities.</w:t>
            </w:r>
          </w:p>
          <w:p w14:paraId="115579A1" w14:textId="77777777" w:rsidR="005F2801" w:rsidRDefault="005F2801">
            <w:pPr>
              <w:suppressAutoHyphens/>
              <w:autoSpaceDN w:val="0"/>
              <w:spacing w:after="0" w:line="240" w:lineRule="auto"/>
              <w:ind w:left="57" w:right="57"/>
              <w:rPr>
                <w:rFonts w:ascii="Arial" w:eastAsia="Times New Roman" w:hAnsi="Arial" w:cs="Times New Roman"/>
                <w:color w:val="0D0D0D"/>
                <w:lang w:eastAsia="en-GB"/>
              </w:rPr>
            </w:pPr>
          </w:p>
        </w:tc>
        <w:tc>
          <w:tcPr>
            <w:tcW w:w="47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14:paraId="1727BE1A" w14:textId="77777777" w:rsidR="005F2801" w:rsidRDefault="005F2801">
            <w:pPr>
              <w:suppressAutoHyphens/>
              <w:autoSpaceDN w:val="0"/>
              <w:spacing w:after="0" w:line="240" w:lineRule="auto"/>
              <w:ind w:right="57"/>
              <w:jc w:val="both"/>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progress meetings formalised.</w:t>
            </w:r>
          </w:p>
          <w:p w14:paraId="6AB4B027" w14:textId="1981CF3C"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SENDCo and assessment leads have monitored data throughout the year – this data has shown </w:t>
            </w:r>
            <w:r>
              <w:rPr>
                <w:rFonts w:ascii="Arial" w:eastAsia="Times New Roman" w:hAnsi="Arial" w:cs="Arial"/>
                <w:color w:val="000000" w:themeColor="text1"/>
                <w:sz w:val="24"/>
                <w:szCs w:val="24"/>
                <w:lang w:eastAsia="en-GB"/>
              </w:rPr>
              <w:t xml:space="preserve">children from vulnerable groups making accelerated progress </w:t>
            </w:r>
            <w:r>
              <w:rPr>
                <w:rFonts w:ascii="Arial" w:eastAsia="Times New Roman" w:hAnsi="Arial" w:cs="Arial"/>
                <w:color w:val="0D0D0D"/>
                <w:sz w:val="24"/>
                <w:szCs w:val="24"/>
                <w:lang w:eastAsia="en-GB"/>
              </w:rPr>
              <w:t>to close the</w:t>
            </w:r>
            <w:r w:rsidR="006D44BE">
              <w:rPr>
                <w:rFonts w:ascii="Arial" w:eastAsia="Times New Roman" w:hAnsi="Arial" w:cs="Arial"/>
                <w:color w:val="0D0D0D"/>
                <w:sz w:val="24"/>
                <w:szCs w:val="24"/>
                <w:lang w:eastAsia="en-GB"/>
              </w:rPr>
              <w:t xml:space="preserve"> existing </w:t>
            </w:r>
            <w:r>
              <w:rPr>
                <w:rFonts w:ascii="Arial" w:eastAsia="Times New Roman" w:hAnsi="Arial" w:cs="Arial"/>
                <w:color w:val="0D0D0D"/>
                <w:sz w:val="24"/>
                <w:szCs w:val="24"/>
                <w:lang w:eastAsia="en-GB"/>
              </w:rPr>
              <w:t>gaps</w:t>
            </w:r>
            <w:r w:rsidR="006D44BE">
              <w:rPr>
                <w:rFonts w:ascii="Arial" w:eastAsia="Times New Roman" w:hAnsi="Arial" w:cs="Arial"/>
                <w:color w:val="0D0D0D"/>
                <w:sz w:val="24"/>
                <w:szCs w:val="24"/>
                <w:lang w:eastAsia="en-GB"/>
              </w:rPr>
              <w:t xml:space="preserve">. </w:t>
            </w:r>
          </w:p>
          <w:p w14:paraId="30D6B7AA" w14:textId="7DE17109" w:rsidR="005F2801" w:rsidRDefault="005F2801">
            <w:pPr>
              <w:suppressAutoHyphens/>
              <w:autoSpaceDN w:val="0"/>
              <w:spacing w:after="0" w:line="240" w:lineRule="auto"/>
              <w:ind w:right="57"/>
              <w:textAlignment w:val="baseline"/>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Home school link</w:t>
            </w:r>
            <w:r w:rsidR="00BF6B4B">
              <w:rPr>
                <w:rFonts w:ascii="Arial" w:eastAsia="Times New Roman" w:hAnsi="Arial" w:cs="Arial"/>
                <w:color w:val="0D0D0D"/>
                <w:sz w:val="24"/>
                <w:szCs w:val="24"/>
                <w:lang w:eastAsia="en-GB"/>
              </w:rPr>
              <w:t xml:space="preserve"> worker and senior school leaders</w:t>
            </w:r>
            <w:r>
              <w:rPr>
                <w:rFonts w:ascii="Arial" w:eastAsia="Times New Roman" w:hAnsi="Arial" w:cs="Arial"/>
                <w:color w:val="0D0D0D"/>
                <w:sz w:val="24"/>
                <w:szCs w:val="24"/>
                <w:lang w:eastAsia="en-GB"/>
              </w:rPr>
              <w:t xml:space="preserve"> </w:t>
            </w:r>
            <w:proofErr w:type="gramStart"/>
            <w:r>
              <w:rPr>
                <w:rFonts w:ascii="Arial" w:eastAsia="Times New Roman" w:hAnsi="Arial" w:cs="Arial"/>
                <w:color w:val="0D0D0D"/>
                <w:sz w:val="24"/>
                <w:szCs w:val="24"/>
                <w:lang w:eastAsia="en-GB"/>
              </w:rPr>
              <w:t xml:space="preserve">making </w:t>
            </w:r>
            <w:r w:rsidR="00EA45D9">
              <w:rPr>
                <w:rFonts w:ascii="Arial" w:eastAsia="Times New Roman" w:hAnsi="Arial" w:cs="Arial"/>
                <w:color w:val="0D0D0D"/>
                <w:sz w:val="24"/>
                <w:szCs w:val="24"/>
                <w:lang w:eastAsia="en-GB"/>
              </w:rPr>
              <w:t>c</w:t>
            </w:r>
            <w:r>
              <w:rPr>
                <w:rFonts w:ascii="Arial" w:eastAsia="Times New Roman" w:hAnsi="Arial" w:cs="Arial"/>
                <w:color w:val="0D0D0D"/>
                <w:sz w:val="24"/>
                <w:szCs w:val="24"/>
                <w:lang w:eastAsia="en-GB"/>
              </w:rPr>
              <w:t>ontact with</w:t>
            </w:r>
            <w:proofErr w:type="gramEnd"/>
            <w:r>
              <w:rPr>
                <w:rFonts w:ascii="Arial" w:eastAsia="Times New Roman" w:hAnsi="Arial" w:cs="Arial"/>
                <w:color w:val="0D0D0D"/>
                <w:sz w:val="24"/>
                <w:szCs w:val="24"/>
                <w:lang w:eastAsia="en-GB"/>
              </w:rPr>
              <w:t xml:space="preserve"> families to improve the attendance and punctuality rates building positive relationships and improving the levels engagement and attitude to learning</w:t>
            </w:r>
          </w:p>
        </w:tc>
      </w:tr>
    </w:tbl>
    <w:p w14:paraId="0AF0C4D9"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p>
    <w:p w14:paraId="09E16715" w14:textId="77777777" w:rsidR="005F2801" w:rsidRDefault="005F2801" w:rsidP="005F2801">
      <w:pPr>
        <w:keepNext/>
        <w:suppressAutoHyphens/>
        <w:autoSpaceDN w:val="0"/>
        <w:spacing w:before="600" w:after="240" w:line="240" w:lineRule="auto"/>
        <w:outlineLvl w:val="1"/>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 xml:space="preserve">Externally provided </w:t>
      </w:r>
      <w:proofErr w:type="gramStart"/>
      <w:r>
        <w:rPr>
          <w:rFonts w:ascii="Arial" w:eastAsia="Times New Roman" w:hAnsi="Arial" w:cs="Times New Roman"/>
          <w:b/>
          <w:color w:val="104F75"/>
          <w:sz w:val="32"/>
          <w:szCs w:val="32"/>
          <w:lang w:eastAsia="en-GB"/>
        </w:rPr>
        <w:t>programmes</w:t>
      </w:r>
      <w:proofErr w:type="gramEnd"/>
    </w:p>
    <w:p w14:paraId="273C4C59" w14:textId="77777777" w:rsidR="005F2801" w:rsidRDefault="005F2801" w:rsidP="005F2801">
      <w:pPr>
        <w:suppressAutoHyphens/>
        <w:autoSpaceDN w:val="0"/>
        <w:spacing w:after="240" w:line="288" w:lineRule="auto"/>
        <w:rPr>
          <w:rFonts w:ascii="Arial" w:eastAsia="Times New Roman" w:hAnsi="Arial" w:cs="Times New Roman"/>
          <w:i/>
          <w:iCs/>
          <w:color w:val="0D0D0D"/>
          <w:sz w:val="24"/>
          <w:szCs w:val="24"/>
          <w:lang w:eastAsia="en-GB"/>
        </w:rPr>
      </w:pPr>
      <w:r>
        <w:rPr>
          <w:rFonts w:ascii="Arial" w:eastAsia="Times New Roman" w:hAnsi="Arial" w:cs="Times New Roman"/>
          <w:i/>
          <w:iCs/>
          <w:color w:val="0D0D0D"/>
          <w:sz w:val="24"/>
          <w:szCs w:val="24"/>
          <w:lang w:eastAsia="en-GB"/>
        </w:rPr>
        <w:t xml:space="preserve">Please include the names of any non-DfE programmes that you purchased in the previous academic year. This will help the Department for Education identify which ones are popular in </w:t>
      </w:r>
      <w:proofErr w:type="gramStart"/>
      <w:r>
        <w:rPr>
          <w:rFonts w:ascii="Arial" w:eastAsia="Times New Roman" w:hAnsi="Arial" w:cs="Times New Roman"/>
          <w:i/>
          <w:iCs/>
          <w:color w:val="0D0D0D"/>
          <w:sz w:val="24"/>
          <w:szCs w:val="24"/>
          <w:lang w:eastAsia="en-GB"/>
        </w:rPr>
        <w:t>England</w:t>
      </w:r>
      <w:proofErr w:type="gramEnd"/>
    </w:p>
    <w:p w14:paraId="4F49C341" w14:textId="77777777" w:rsidR="005F2801" w:rsidRDefault="005F2801" w:rsidP="005F2801">
      <w:pPr>
        <w:suppressAutoHyphens/>
        <w:autoSpaceDN w:val="0"/>
        <w:spacing w:after="240" w:line="288" w:lineRule="auto"/>
        <w:rPr>
          <w:rFonts w:ascii="Arial" w:eastAsia="Times New Roman" w:hAnsi="Arial" w:cs="Times New Roman"/>
          <w:i/>
          <w:iCs/>
          <w:color w:val="0D0D0D"/>
          <w:sz w:val="24"/>
          <w:szCs w:val="24"/>
          <w:lang w:eastAsia="en-GB"/>
        </w:rPr>
      </w:pPr>
      <w:r>
        <w:rPr>
          <w:rFonts w:ascii="Arial" w:eastAsia="Times New Roman" w:hAnsi="Arial" w:cs="Times New Roman"/>
          <w:i/>
          <w:iCs/>
          <w:color w:val="0D0D0D"/>
          <w:sz w:val="24"/>
          <w:szCs w:val="24"/>
          <w:lang w:eastAsia="en-GB"/>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3318"/>
        <w:gridCol w:w="5924"/>
      </w:tblGrid>
      <w:tr w:rsidR="005F2801" w14:paraId="59EB5054" w14:textId="77777777" w:rsidTr="005F2801">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BD4750B"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bookmarkStart w:id="17" w:name="_Hlk80604898"/>
            <w:r>
              <w:rPr>
                <w:rFonts w:ascii="Arial" w:eastAsia="Times New Roman" w:hAnsi="Arial" w:cs="Times New Roman"/>
                <w:b/>
                <w:bCs/>
                <w:color w:val="0D0D0D"/>
                <w:sz w:val="24"/>
                <w:szCs w:val="24"/>
                <w:lang w:eastAsia="en-GB"/>
              </w:rPr>
              <w:t>Measure</w:t>
            </w:r>
          </w:p>
        </w:tc>
        <w:tc>
          <w:tcPr>
            <w:tcW w:w="60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09B1E70" w14:textId="77777777" w:rsidR="005F2801" w:rsidRDefault="005F2801">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Pr>
                <w:rFonts w:ascii="Arial" w:eastAsia="Times New Roman" w:hAnsi="Arial" w:cs="Times New Roman"/>
                <w:b/>
                <w:bCs/>
                <w:color w:val="0D0D0D"/>
                <w:sz w:val="24"/>
                <w:szCs w:val="24"/>
                <w:lang w:eastAsia="en-GB"/>
              </w:rPr>
              <w:t xml:space="preserve">Details </w:t>
            </w:r>
          </w:p>
        </w:tc>
      </w:tr>
      <w:tr w:rsidR="005F2801" w14:paraId="46CB6870" w14:textId="77777777" w:rsidTr="005F2801">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595B6" w14:textId="77777777" w:rsidR="005F2801" w:rsidRDefault="005F2801">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00000"/>
                <w:szCs w:val="24"/>
                <w:lang w:eastAsia="en-GB"/>
              </w:rPr>
              <w:t>How did you spend your service pupil premium allocation last academic year?</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FD3B56" w14:textId="562FA0D5" w:rsidR="005F2801" w:rsidRDefault="005F2801">
            <w:pPr>
              <w:suppressAutoHyphens/>
              <w:autoSpaceDN w:val="0"/>
              <w:spacing w:before="60" w:after="60" w:line="240" w:lineRule="auto"/>
              <w:ind w:right="57"/>
              <w:rPr>
                <w:rFonts w:ascii="Arial" w:eastAsia="Times New Roman" w:hAnsi="Arial" w:cs="Times New Roman"/>
                <w:color w:val="0D0D0D"/>
                <w:sz w:val="24"/>
                <w:szCs w:val="20"/>
                <w:lang w:eastAsia="en-GB"/>
              </w:rPr>
            </w:pPr>
            <w:r>
              <w:rPr>
                <w:rFonts w:ascii="Arial" w:eastAsia="Times New Roman" w:hAnsi="Arial" w:cs="Times New Roman"/>
                <w:color w:val="0D0D0D"/>
                <w:sz w:val="24"/>
                <w:szCs w:val="20"/>
                <w:lang w:eastAsia="en-GB"/>
              </w:rPr>
              <w:t xml:space="preserve">Many </w:t>
            </w:r>
            <w:proofErr w:type="gramStart"/>
            <w:r>
              <w:rPr>
                <w:rFonts w:ascii="Arial" w:eastAsia="Times New Roman" w:hAnsi="Arial" w:cs="Times New Roman"/>
                <w:color w:val="0D0D0D"/>
                <w:sz w:val="24"/>
                <w:szCs w:val="20"/>
                <w:lang w:eastAsia="en-GB"/>
              </w:rPr>
              <w:t>service</w:t>
            </w:r>
            <w:proofErr w:type="gramEnd"/>
            <w:r>
              <w:rPr>
                <w:rFonts w:ascii="Arial" w:eastAsia="Times New Roman" w:hAnsi="Arial" w:cs="Times New Roman"/>
                <w:color w:val="0D0D0D"/>
                <w:sz w:val="24"/>
                <w:szCs w:val="20"/>
                <w:lang w:eastAsia="en-GB"/>
              </w:rPr>
              <w:t xml:space="preserve"> pupil premium ch</w:t>
            </w:r>
            <w:r w:rsidR="00C92D02">
              <w:rPr>
                <w:rFonts w:ascii="Arial" w:eastAsia="Times New Roman" w:hAnsi="Arial" w:cs="Times New Roman"/>
                <w:color w:val="0D0D0D"/>
                <w:sz w:val="24"/>
                <w:szCs w:val="20"/>
                <w:lang w:eastAsia="en-GB"/>
              </w:rPr>
              <w:t>ildren</w:t>
            </w:r>
            <w:r>
              <w:rPr>
                <w:rFonts w:ascii="Arial" w:eastAsia="Times New Roman" w:hAnsi="Arial" w:cs="Times New Roman"/>
                <w:color w:val="0D0D0D"/>
                <w:sz w:val="24"/>
                <w:szCs w:val="20"/>
                <w:lang w:eastAsia="en-GB"/>
              </w:rPr>
              <w:t xml:space="preserve"> were identified as Core capable of reaching EXS with extra intervention. Therefore, we allocated funds to focus group teaching and interventions.</w:t>
            </w:r>
          </w:p>
          <w:p w14:paraId="4DDA3260" w14:textId="394143C3" w:rsidR="005F2801" w:rsidRDefault="005F2801">
            <w:pPr>
              <w:suppressAutoHyphens/>
              <w:autoSpaceDN w:val="0"/>
              <w:spacing w:before="60" w:after="60" w:line="240" w:lineRule="auto"/>
              <w:ind w:right="57"/>
              <w:rPr>
                <w:rFonts w:ascii="Arial" w:eastAsia="Times New Roman" w:hAnsi="Arial" w:cs="Times New Roman"/>
                <w:color w:val="0D0D0D"/>
                <w:sz w:val="24"/>
                <w:szCs w:val="20"/>
                <w:highlight w:val="yellow"/>
                <w:lang w:eastAsia="en-GB"/>
              </w:rPr>
            </w:pPr>
            <w:r>
              <w:rPr>
                <w:rFonts w:ascii="Arial" w:eastAsia="Times New Roman" w:hAnsi="Arial" w:cs="Times New Roman"/>
                <w:color w:val="0D0D0D"/>
                <w:sz w:val="24"/>
                <w:szCs w:val="20"/>
                <w:lang w:eastAsia="en-GB"/>
              </w:rPr>
              <w:t xml:space="preserve">Aspire sports academy also invited service PP children to develop </w:t>
            </w:r>
            <w:r w:rsidR="00076608">
              <w:rPr>
                <w:rFonts w:ascii="Arial" w:eastAsia="Times New Roman" w:hAnsi="Arial" w:cs="Times New Roman"/>
                <w:color w:val="0D0D0D"/>
                <w:sz w:val="24"/>
                <w:szCs w:val="20"/>
                <w:lang w:eastAsia="en-GB"/>
              </w:rPr>
              <w:t>teamwork</w:t>
            </w:r>
            <w:r>
              <w:rPr>
                <w:rFonts w:ascii="Arial" w:eastAsia="Times New Roman" w:hAnsi="Arial" w:cs="Times New Roman"/>
                <w:color w:val="0D0D0D"/>
                <w:sz w:val="24"/>
                <w:szCs w:val="20"/>
                <w:lang w:eastAsia="en-GB"/>
              </w:rPr>
              <w:t xml:space="preserve">, sporting abilities and gross motor skills with no cost to the families </w:t>
            </w:r>
          </w:p>
        </w:tc>
      </w:tr>
      <w:bookmarkEnd w:id="17"/>
    </w:tbl>
    <w:p w14:paraId="0472692F"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p>
    <w:p w14:paraId="291569D7" w14:textId="77777777" w:rsidR="005F2801" w:rsidRDefault="005F2801" w:rsidP="005F2801">
      <w:pPr>
        <w:pageBreakBefore/>
        <w:suppressAutoHyphens/>
        <w:autoSpaceDN w:val="0"/>
        <w:spacing w:after="240" w:line="240" w:lineRule="auto"/>
        <w:outlineLvl w:val="0"/>
        <w:rPr>
          <w:rFonts w:ascii="Arial" w:eastAsia="Times New Roman" w:hAnsi="Arial" w:cs="Times New Roman"/>
          <w:b/>
          <w:color w:val="104F75"/>
          <w:sz w:val="36"/>
          <w:szCs w:val="24"/>
          <w:lang w:eastAsia="en-GB"/>
        </w:rPr>
      </w:pPr>
      <w:r>
        <w:rPr>
          <w:rFonts w:ascii="Arial" w:eastAsia="Times New Roman" w:hAnsi="Arial" w:cs="Times New Roman"/>
          <w:b/>
          <w:color w:val="104F75"/>
          <w:sz w:val="36"/>
          <w:szCs w:val="24"/>
          <w:lang w:eastAsia="en-GB"/>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5F2801" w14:paraId="191503AC" w14:textId="77777777" w:rsidTr="005F2801">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A2497" w14:textId="77777777" w:rsidR="005F2801" w:rsidRDefault="005F2801">
            <w:pPr>
              <w:suppressAutoHyphens/>
              <w:autoSpaceDN w:val="0"/>
              <w:spacing w:before="120" w:after="120" w:line="288" w:lineRule="auto"/>
              <w:rPr>
                <w:rFonts w:ascii="Arial" w:eastAsia="Times New Roman" w:hAnsi="Arial" w:cs="Arial"/>
                <w:i/>
                <w:iCs/>
                <w:color w:val="0D0D0D"/>
                <w:sz w:val="24"/>
                <w:szCs w:val="24"/>
                <w:lang w:eastAsia="en-GB"/>
              </w:rPr>
            </w:pPr>
            <w:r>
              <w:rPr>
                <w:rFonts w:ascii="Arial" w:eastAsia="Times New Roman" w:hAnsi="Arial" w:cs="Arial"/>
                <w:i/>
                <w:iCs/>
                <w:color w:val="0D0D0D"/>
                <w:sz w:val="24"/>
                <w:szCs w:val="24"/>
                <w:lang w:eastAsia="en-GB"/>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0FAA7346" w14:textId="77777777" w:rsidR="005F2801" w:rsidRDefault="005F2801">
            <w:pPr>
              <w:suppressAutoHyphens/>
              <w:autoSpaceDN w:val="0"/>
              <w:spacing w:before="120" w:after="120" w:line="288" w:lineRule="auto"/>
              <w:rPr>
                <w:rFonts w:ascii="Arial" w:eastAsia="Times New Roman" w:hAnsi="Arial" w:cs="Times New Roman"/>
                <w:i/>
                <w:iCs/>
                <w:color w:val="0D0D0D"/>
                <w:sz w:val="24"/>
                <w:szCs w:val="24"/>
                <w:lang w:eastAsia="en-GB"/>
              </w:rPr>
            </w:pPr>
          </w:p>
        </w:tc>
        <w:bookmarkEnd w:id="14"/>
        <w:bookmarkEnd w:id="15"/>
        <w:bookmarkEnd w:id="16"/>
      </w:tr>
      <w:tr w:rsidR="005F2801" w14:paraId="65CA247F" w14:textId="77777777" w:rsidTr="005F2801">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3A9CA6" w14:textId="77777777" w:rsidR="005F2801" w:rsidRDefault="005F2801">
            <w:pPr>
              <w:autoSpaceDE w:val="0"/>
              <w:autoSpaceDN w:val="0"/>
              <w:adjustRightInd w:val="0"/>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range of provision:</w:t>
            </w:r>
          </w:p>
          <w:p w14:paraId="21986ADE" w14:textId="77777777" w:rsidR="005F2801" w:rsidRDefault="005F2801" w:rsidP="005F2801">
            <w:pPr>
              <w:numPr>
                <w:ilvl w:val="0"/>
                <w:numId w:val="18"/>
              </w:numPr>
              <w:autoSpaceDE w:val="0"/>
              <w:autoSpaceDN w:val="0"/>
              <w:adjustRightInd w:val="0"/>
              <w:spacing w:line="240" w:lineRule="auto"/>
              <w:contextualSpacing/>
              <w:rPr>
                <w:rFonts w:ascii="Arial" w:eastAsia="Times New Roman" w:hAnsi="Arial" w:cs="Arial"/>
                <w:color w:val="000000"/>
                <w:sz w:val="24"/>
                <w:szCs w:val="24"/>
                <w:lang w:eastAsia="en-GB"/>
              </w:rPr>
            </w:pPr>
            <w:r>
              <w:rPr>
                <w:rFonts w:ascii="Arial" w:eastAsia="Times New Roman" w:hAnsi="Arial" w:cs="Arial"/>
                <w:i/>
                <w:iCs/>
                <w:color w:val="000000"/>
                <w:sz w:val="24"/>
                <w:szCs w:val="24"/>
                <w:lang w:eastAsia="en-GB"/>
              </w:rPr>
              <w:t xml:space="preserve">Achievement and standards. </w:t>
            </w:r>
            <w:r>
              <w:rPr>
                <w:rFonts w:ascii="Arial" w:eastAsia="Times New Roman" w:hAnsi="Arial" w:cs="Arial"/>
                <w:color w:val="000000"/>
                <w:sz w:val="24"/>
                <w:szCs w:val="24"/>
                <w:lang w:eastAsia="en-GB"/>
              </w:rPr>
              <w:t xml:space="preserve">We will use additional class-based or intervention work to accelerate the progress of targeted groups or individuals, so that they can achieve at least age-related expectations. Where appropriate, we will also use the resources to target GD children with PP to help them exceed age-related expectations. </w:t>
            </w:r>
          </w:p>
          <w:p w14:paraId="6F4882F7" w14:textId="77777777" w:rsidR="005F2801" w:rsidRDefault="005F2801" w:rsidP="005F2801">
            <w:pPr>
              <w:numPr>
                <w:ilvl w:val="0"/>
                <w:numId w:val="19"/>
              </w:numPr>
              <w:autoSpaceDE w:val="0"/>
              <w:autoSpaceDN w:val="0"/>
              <w:adjustRightInd w:val="0"/>
              <w:spacing w:line="240" w:lineRule="auto"/>
              <w:contextualSpacing/>
              <w:rPr>
                <w:rFonts w:ascii="Arial" w:eastAsia="Times New Roman" w:hAnsi="Arial" w:cs="Arial"/>
                <w:color w:val="000000"/>
                <w:sz w:val="24"/>
                <w:szCs w:val="24"/>
                <w:lang w:eastAsia="en-GB"/>
              </w:rPr>
            </w:pPr>
            <w:r>
              <w:rPr>
                <w:rFonts w:ascii="Arial" w:eastAsia="Times New Roman" w:hAnsi="Arial" w:cs="Arial"/>
                <w:i/>
                <w:iCs/>
                <w:color w:val="000000"/>
                <w:sz w:val="24"/>
                <w:szCs w:val="24"/>
                <w:lang w:eastAsia="en-GB"/>
              </w:rPr>
              <w:t>Learning support</w:t>
            </w:r>
            <w:r>
              <w:rPr>
                <w:rFonts w:ascii="Arial" w:eastAsia="Times New Roman" w:hAnsi="Arial" w:cs="Arial"/>
                <w:color w:val="000000"/>
                <w:sz w:val="24"/>
                <w:szCs w:val="24"/>
                <w:lang w:eastAsia="en-GB"/>
              </w:rPr>
              <w:t xml:space="preserve">. We will enable children fully to access learning and accelerate progress where there are specific barriers other than identified SEN. </w:t>
            </w:r>
          </w:p>
          <w:p w14:paraId="4BD52009" w14:textId="77777777" w:rsidR="005F2801" w:rsidRDefault="005F2801" w:rsidP="005F2801">
            <w:pPr>
              <w:numPr>
                <w:ilvl w:val="0"/>
                <w:numId w:val="19"/>
              </w:numPr>
              <w:autoSpaceDE w:val="0"/>
              <w:autoSpaceDN w:val="0"/>
              <w:adjustRightInd w:val="0"/>
              <w:spacing w:line="240" w:lineRule="auto"/>
              <w:contextualSpacing/>
              <w:rPr>
                <w:rFonts w:ascii="Arial" w:eastAsia="Times New Roman" w:hAnsi="Arial" w:cs="Arial"/>
                <w:color w:val="000000"/>
                <w:sz w:val="24"/>
                <w:szCs w:val="24"/>
                <w:lang w:eastAsia="en-GB"/>
              </w:rPr>
            </w:pPr>
            <w:r>
              <w:rPr>
                <w:rFonts w:ascii="Arial" w:eastAsia="Times New Roman" w:hAnsi="Arial" w:cs="Arial"/>
                <w:i/>
                <w:iCs/>
                <w:color w:val="000000"/>
                <w:sz w:val="24"/>
                <w:szCs w:val="24"/>
                <w:lang w:eastAsia="en-GB"/>
              </w:rPr>
              <w:t xml:space="preserve">Pastoral support. </w:t>
            </w:r>
            <w:r>
              <w:rPr>
                <w:rFonts w:ascii="Arial" w:eastAsia="Times New Roman" w:hAnsi="Arial" w:cs="Arial"/>
                <w:color w:val="000000"/>
                <w:sz w:val="24"/>
                <w:szCs w:val="24"/>
                <w:lang w:eastAsia="en-GB"/>
              </w:rPr>
              <w:t xml:space="preserve">We will work to raise self-esteem, extend the personal skill set and support our pupil premium children to make appropriate choices in order to maximise learning opportunities and access </w:t>
            </w:r>
            <w:proofErr w:type="gramStart"/>
            <w:r>
              <w:rPr>
                <w:rFonts w:ascii="Arial" w:eastAsia="Times New Roman" w:hAnsi="Arial" w:cs="Arial"/>
                <w:color w:val="000000"/>
                <w:sz w:val="24"/>
                <w:szCs w:val="24"/>
                <w:lang w:eastAsia="en-GB"/>
              </w:rPr>
              <w:t>support</w:t>
            </w:r>
            <w:proofErr w:type="gramEnd"/>
            <w:r>
              <w:rPr>
                <w:rFonts w:ascii="Arial" w:eastAsia="Times New Roman" w:hAnsi="Arial" w:cs="Arial"/>
                <w:color w:val="000000"/>
                <w:sz w:val="24"/>
                <w:szCs w:val="24"/>
                <w:lang w:eastAsia="en-GB"/>
              </w:rPr>
              <w:t xml:space="preserve"> </w:t>
            </w:r>
          </w:p>
          <w:p w14:paraId="4A3ADF19" w14:textId="77777777" w:rsidR="005F2801" w:rsidRDefault="005F2801" w:rsidP="005F2801">
            <w:pPr>
              <w:numPr>
                <w:ilvl w:val="0"/>
                <w:numId w:val="19"/>
              </w:numPr>
              <w:autoSpaceDE w:val="0"/>
              <w:autoSpaceDN w:val="0"/>
              <w:adjustRightInd w:val="0"/>
              <w:spacing w:line="240" w:lineRule="auto"/>
              <w:contextualSpacing/>
              <w:rPr>
                <w:rFonts w:ascii="Arial" w:eastAsia="Times New Roman" w:hAnsi="Arial" w:cs="Arial"/>
                <w:color w:val="000000"/>
                <w:sz w:val="24"/>
                <w:szCs w:val="24"/>
                <w:lang w:eastAsia="en-GB"/>
              </w:rPr>
            </w:pPr>
            <w:r>
              <w:rPr>
                <w:rFonts w:ascii="Arial" w:eastAsia="Times New Roman" w:hAnsi="Arial" w:cs="Arial"/>
                <w:i/>
                <w:iCs/>
                <w:color w:val="000000"/>
                <w:sz w:val="24"/>
                <w:szCs w:val="24"/>
                <w:lang w:eastAsia="en-GB"/>
              </w:rPr>
              <w:t>Extra-curricular and enrichment provision</w:t>
            </w:r>
            <w:r>
              <w:rPr>
                <w:rFonts w:ascii="Arial" w:eastAsia="Times New Roman" w:hAnsi="Arial" w:cs="Arial"/>
                <w:color w:val="000000"/>
                <w:sz w:val="24"/>
                <w:szCs w:val="24"/>
                <w:lang w:eastAsia="en-GB"/>
              </w:rPr>
              <w:t xml:space="preserve">. This may include: </w:t>
            </w:r>
          </w:p>
          <w:p w14:paraId="4F8D9627" w14:textId="77777777"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Small group literacy/numeracy support. </w:t>
            </w:r>
          </w:p>
          <w:p w14:paraId="05C6285E" w14:textId="77777777"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Use of ELSA support groups. </w:t>
            </w:r>
          </w:p>
          <w:p w14:paraId="1E075B98" w14:textId="77777777"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Support for enrichment activities and educational visits. </w:t>
            </w:r>
          </w:p>
          <w:p w14:paraId="1B518799" w14:textId="77777777"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Use of specialist learning software. </w:t>
            </w:r>
          </w:p>
          <w:p w14:paraId="21CBC6F6" w14:textId="77777777"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i/>
                <w:iCs/>
                <w:sz w:val="24"/>
                <w:szCs w:val="24"/>
                <w:lang w:eastAsia="en-GB"/>
              </w:rPr>
              <w:t xml:space="preserve">Links with parents. </w:t>
            </w:r>
            <w:r>
              <w:rPr>
                <w:rFonts w:ascii="Arial" w:eastAsia="Times New Roman" w:hAnsi="Arial" w:cs="Arial"/>
                <w:sz w:val="24"/>
                <w:szCs w:val="24"/>
                <w:lang w:eastAsia="en-GB"/>
              </w:rPr>
              <w:t xml:space="preserve">We hope to develop parental engagement and aspirations. </w:t>
            </w:r>
          </w:p>
          <w:p w14:paraId="219C7EB2" w14:textId="6F1C6BBC" w:rsidR="005F2801" w:rsidRDefault="005F2801" w:rsidP="005F2801">
            <w:pPr>
              <w:numPr>
                <w:ilvl w:val="1"/>
                <w:numId w:val="19"/>
              </w:numPr>
              <w:autoSpaceDE w:val="0"/>
              <w:autoSpaceDN w:val="0"/>
              <w:adjustRightInd w:val="0"/>
              <w:spacing w:after="0" w:line="240" w:lineRule="auto"/>
              <w:contextualSpacing/>
              <w:rPr>
                <w:rFonts w:ascii="Arial" w:eastAsia="Times New Roman" w:hAnsi="Arial" w:cs="Arial"/>
                <w:sz w:val="24"/>
                <w:szCs w:val="24"/>
                <w:lang w:eastAsia="en-GB"/>
              </w:rPr>
            </w:pPr>
            <w:r>
              <w:rPr>
                <w:rFonts w:ascii="Arial" w:eastAsia="Times New Roman" w:hAnsi="Arial" w:cs="Arial"/>
                <w:i/>
                <w:iCs/>
                <w:sz w:val="24"/>
                <w:szCs w:val="24"/>
                <w:lang w:eastAsia="en-GB"/>
              </w:rPr>
              <w:t xml:space="preserve">External services. </w:t>
            </w:r>
            <w:r>
              <w:rPr>
                <w:rFonts w:ascii="Arial" w:eastAsia="Times New Roman" w:hAnsi="Arial" w:cs="Arial"/>
                <w:sz w:val="24"/>
                <w:szCs w:val="24"/>
                <w:lang w:eastAsia="en-GB"/>
              </w:rPr>
              <w:t xml:space="preserve">Where the need </w:t>
            </w:r>
            <w:proofErr w:type="gramStart"/>
            <w:r>
              <w:rPr>
                <w:rFonts w:ascii="Arial" w:eastAsia="Times New Roman" w:hAnsi="Arial" w:cs="Arial"/>
                <w:sz w:val="24"/>
                <w:szCs w:val="24"/>
                <w:lang w:eastAsia="en-GB"/>
              </w:rPr>
              <w:t>arises</w:t>
            </w:r>
            <w:proofErr w:type="gramEnd"/>
            <w:r>
              <w:rPr>
                <w:rFonts w:ascii="Arial" w:eastAsia="Times New Roman" w:hAnsi="Arial" w:cs="Arial"/>
                <w:sz w:val="24"/>
                <w:szCs w:val="24"/>
                <w:lang w:eastAsia="en-GB"/>
              </w:rPr>
              <w:t xml:space="preserve"> we may use pupil premium funding to buy in additional welfare services to support these children and their families. </w:t>
            </w:r>
          </w:p>
          <w:p w14:paraId="0BB53667" w14:textId="069566D2" w:rsidR="005F2801" w:rsidRDefault="005F2801">
            <w:pPr>
              <w:autoSpaceDE w:val="0"/>
              <w:autoSpaceDN w:val="0"/>
              <w:adjustRightInd w:val="0"/>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What is available for children with pupil premium at </w:t>
            </w:r>
            <w:r w:rsidR="00E40995">
              <w:rPr>
                <w:rFonts w:ascii="Arial" w:eastAsia="Times New Roman" w:hAnsi="Arial" w:cs="Arial"/>
                <w:b/>
                <w:sz w:val="24"/>
                <w:szCs w:val="24"/>
                <w:lang w:eastAsia="en-GB"/>
              </w:rPr>
              <w:t xml:space="preserve">Highfield </w:t>
            </w:r>
            <w:r>
              <w:rPr>
                <w:rFonts w:ascii="Arial" w:eastAsia="Times New Roman" w:hAnsi="Arial" w:cs="Arial"/>
                <w:b/>
                <w:sz w:val="24"/>
                <w:szCs w:val="24"/>
                <w:lang w:eastAsia="en-GB"/>
              </w:rPr>
              <w:t>South Farnham School?</w:t>
            </w:r>
          </w:p>
          <w:tbl>
            <w:tblPr>
              <w:tblStyle w:val="TableGrid"/>
              <w:tblW w:w="0" w:type="auto"/>
              <w:tblInd w:w="0" w:type="dxa"/>
              <w:tblLook w:val="04A0" w:firstRow="1" w:lastRow="0" w:firstColumn="1" w:lastColumn="0" w:noHBand="0" w:noVBand="1"/>
            </w:tblPr>
            <w:tblGrid>
              <w:gridCol w:w="2315"/>
              <w:gridCol w:w="2315"/>
              <w:gridCol w:w="2453"/>
              <w:gridCol w:w="2177"/>
            </w:tblGrid>
            <w:tr w:rsidR="005F2801" w14:paraId="2B396B09"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41F4C8B0" w14:textId="77777777" w:rsidR="005F2801" w:rsidRDefault="005F2801">
                  <w:pPr>
                    <w:suppressAutoHyphens/>
                    <w:spacing w:after="240" w:line="288" w:lineRule="auto"/>
                    <w:rPr>
                      <w:rFonts w:cs="Arial"/>
                      <w:b/>
                      <w:sz w:val="24"/>
                      <w:szCs w:val="24"/>
                      <w:lang w:eastAsia="en-GB"/>
                    </w:rPr>
                  </w:pPr>
                  <w:r>
                    <w:rPr>
                      <w:rFonts w:cs="Arial"/>
                      <w:b/>
                      <w:color w:val="0D0D0D"/>
                      <w:sz w:val="24"/>
                      <w:szCs w:val="24"/>
                      <w:lang w:eastAsia="en-GB"/>
                    </w:rPr>
                    <w:t>Chosen action / approach</w:t>
                  </w:r>
                </w:p>
              </w:tc>
              <w:tc>
                <w:tcPr>
                  <w:tcW w:w="2315" w:type="dxa"/>
                  <w:tcBorders>
                    <w:top w:val="single" w:sz="4" w:space="0" w:color="auto"/>
                    <w:left w:val="single" w:sz="4" w:space="0" w:color="auto"/>
                    <w:bottom w:val="single" w:sz="4" w:space="0" w:color="auto"/>
                    <w:right w:val="single" w:sz="4" w:space="0" w:color="auto"/>
                  </w:tcBorders>
                  <w:hideMark/>
                </w:tcPr>
                <w:p w14:paraId="66C3D569" w14:textId="77777777" w:rsidR="005F2801" w:rsidRDefault="005F2801">
                  <w:pPr>
                    <w:suppressAutoHyphens/>
                    <w:spacing w:after="240" w:line="288" w:lineRule="auto"/>
                    <w:rPr>
                      <w:rFonts w:cs="Arial"/>
                      <w:b/>
                      <w:color w:val="0D0D0D"/>
                      <w:sz w:val="24"/>
                      <w:szCs w:val="24"/>
                      <w:lang w:eastAsia="en-GB"/>
                    </w:rPr>
                  </w:pPr>
                  <w:r>
                    <w:rPr>
                      <w:rFonts w:cs="Arial"/>
                      <w:b/>
                      <w:color w:val="0D0D0D"/>
                      <w:sz w:val="24"/>
                      <w:szCs w:val="24"/>
                      <w:lang w:eastAsia="en-GB"/>
                    </w:rPr>
                    <w:t>What is the evidence and rationale for this choice?</w:t>
                  </w:r>
                </w:p>
              </w:tc>
              <w:tc>
                <w:tcPr>
                  <w:tcW w:w="2453" w:type="dxa"/>
                  <w:tcBorders>
                    <w:top w:val="single" w:sz="4" w:space="0" w:color="auto"/>
                    <w:left w:val="single" w:sz="4" w:space="0" w:color="auto"/>
                    <w:bottom w:val="single" w:sz="4" w:space="0" w:color="auto"/>
                    <w:right w:val="single" w:sz="4" w:space="0" w:color="auto"/>
                  </w:tcBorders>
                  <w:hideMark/>
                </w:tcPr>
                <w:p w14:paraId="01DF164F" w14:textId="77777777" w:rsidR="005F2801" w:rsidRDefault="005F2801">
                  <w:pPr>
                    <w:suppressAutoHyphens/>
                    <w:spacing w:after="240" w:line="288" w:lineRule="auto"/>
                    <w:rPr>
                      <w:rFonts w:cs="Arial"/>
                      <w:b/>
                      <w:color w:val="0D0D0D"/>
                      <w:sz w:val="24"/>
                      <w:szCs w:val="24"/>
                      <w:lang w:eastAsia="en-GB"/>
                    </w:rPr>
                  </w:pPr>
                  <w:r>
                    <w:rPr>
                      <w:rFonts w:cs="Arial"/>
                      <w:b/>
                      <w:color w:val="0D0D0D"/>
                      <w:sz w:val="24"/>
                      <w:szCs w:val="24"/>
                      <w:lang w:eastAsia="en-GB"/>
                    </w:rPr>
                    <w:t>How will you ensure it is implemented well?</w:t>
                  </w:r>
                </w:p>
              </w:tc>
              <w:tc>
                <w:tcPr>
                  <w:tcW w:w="2177" w:type="dxa"/>
                  <w:tcBorders>
                    <w:top w:val="single" w:sz="4" w:space="0" w:color="auto"/>
                    <w:left w:val="single" w:sz="4" w:space="0" w:color="auto"/>
                    <w:bottom w:val="single" w:sz="4" w:space="0" w:color="auto"/>
                    <w:right w:val="single" w:sz="4" w:space="0" w:color="auto"/>
                  </w:tcBorders>
                  <w:hideMark/>
                </w:tcPr>
                <w:p w14:paraId="66677D29" w14:textId="77777777" w:rsidR="005F2801" w:rsidRDefault="005F2801">
                  <w:pPr>
                    <w:suppressAutoHyphens/>
                    <w:spacing w:after="240" w:line="288" w:lineRule="auto"/>
                    <w:rPr>
                      <w:rFonts w:cs="Arial"/>
                      <w:b/>
                      <w:color w:val="0D0D0D"/>
                      <w:sz w:val="24"/>
                      <w:szCs w:val="24"/>
                      <w:lang w:eastAsia="en-GB"/>
                    </w:rPr>
                  </w:pPr>
                  <w:r>
                    <w:rPr>
                      <w:rFonts w:cs="Arial"/>
                      <w:b/>
                      <w:color w:val="0D0D0D"/>
                      <w:sz w:val="24"/>
                      <w:szCs w:val="24"/>
                      <w:lang w:eastAsia="en-GB"/>
                    </w:rPr>
                    <w:t>Staff lead</w:t>
                  </w:r>
                </w:p>
              </w:tc>
            </w:tr>
            <w:tr w:rsidR="005F2801" w14:paraId="3F9D3F7B"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54CBFA48" w14:textId="77777777" w:rsidR="005F2801" w:rsidRDefault="005F2801">
                  <w:pPr>
                    <w:suppressAutoHyphens/>
                    <w:spacing w:after="240" w:line="288" w:lineRule="auto"/>
                    <w:rPr>
                      <w:rFonts w:cs="Arial"/>
                      <w:b/>
                      <w:color w:val="0D0D0D"/>
                      <w:sz w:val="24"/>
                      <w:szCs w:val="24"/>
                      <w:lang w:eastAsia="en-GB"/>
                    </w:rPr>
                  </w:pPr>
                  <w:r>
                    <w:rPr>
                      <w:rFonts w:cs="Arial"/>
                      <w:color w:val="0D0D0D"/>
                      <w:sz w:val="24"/>
                      <w:szCs w:val="24"/>
                      <w:lang w:eastAsia="en-GB"/>
                    </w:rPr>
                    <w:t xml:space="preserve">Quality first teaching through teaching and feedback, including metacognition and self-regulation by children additional group teaching by highly experienced </w:t>
                  </w:r>
                  <w:r>
                    <w:rPr>
                      <w:rFonts w:cs="Arial"/>
                      <w:color w:val="0D0D0D"/>
                      <w:sz w:val="24"/>
                      <w:szCs w:val="24"/>
                      <w:lang w:eastAsia="en-GB"/>
                    </w:rPr>
                    <w:lastRenderedPageBreak/>
                    <w:t xml:space="preserve">teachers. </w:t>
                  </w:r>
                </w:p>
              </w:tc>
              <w:tc>
                <w:tcPr>
                  <w:tcW w:w="2315" w:type="dxa"/>
                  <w:tcBorders>
                    <w:top w:val="single" w:sz="4" w:space="0" w:color="auto"/>
                    <w:left w:val="single" w:sz="4" w:space="0" w:color="auto"/>
                    <w:bottom w:val="single" w:sz="4" w:space="0" w:color="auto"/>
                    <w:right w:val="single" w:sz="4" w:space="0" w:color="auto"/>
                  </w:tcBorders>
                  <w:hideMark/>
                </w:tcPr>
                <w:p w14:paraId="304D76F8"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lastRenderedPageBreak/>
                    <w:t xml:space="preserve">Disparity between attainment of PP and </w:t>
                  </w:r>
                  <w:proofErr w:type="gramStart"/>
                  <w:r>
                    <w:rPr>
                      <w:rFonts w:cs="Arial"/>
                      <w:color w:val="000000"/>
                      <w:sz w:val="24"/>
                      <w:szCs w:val="24"/>
                      <w:lang w:eastAsia="en-GB"/>
                    </w:rPr>
                    <w:t>non PP</w:t>
                  </w:r>
                  <w:proofErr w:type="gramEnd"/>
                  <w:r>
                    <w:rPr>
                      <w:rFonts w:cs="Arial"/>
                      <w:color w:val="000000"/>
                      <w:sz w:val="24"/>
                      <w:szCs w:val="24"/>
                      <w:lang w:eastAsia="en-GB"/>
                    </w:rPr>
                    <w:t xml:space="preserve"> children in average scaled scores. </w:t>
                  </w:r>
                </w:p>
                <w:p w14:paraId="26D9E7A1"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Quality first teaching is especially significant for children from </w:t>
                  </w:r>
                  <w:r>
                    <w:rPr>
                      <w:rFonts w:cs="Arial"/>
                      <w:color w:val="0D0D0D"/>
                      <w:sz w:val="24"/>
                      <w:szCs w:val="24"/>
                      <w:lang w:eastAsia="en-GB"/>
                    </w:rPr>
                    <w:lastRenderedPageBreak/>
                    <w:t xml:space="preserve">disadvantaged backgrounds (Sutton Trust 2011) </w:t>
                  </w:r>
                </w:p>
                <w:p w14:paraId="1097D5AC" w14:textId="5044673D" w:rsidR="005F2801" w:rsidRDefault="005F2801">
                  <w:pPr>
                    <w:suppressAutoHyphens/>
                    <w:spacing w:after="240" w:line="288" w:lineRule="auto"/>
                    <w:rPr>
                      <w:rFonts w:cs="Arial"/>
                      <w:b/>
                      <w:color w:val="0D0D0D"/>
                      <w:sz w:val="24"/>
                      <w:szCs w:val="24"/>
                      <w:lang w:eastAsia="en-GB"/>
                    </w:rPr>
                  </w:pPr>
                </w:p>
              </w:tc>
              <w:tc>
                <w:tcPr>
                  <w:tcW w:w="2453" w:type="dxa"/>
                  <w:tcBorders>
                    <w:top w:val="single" w:sz="4" w:space="0" w:color="auto"/>
                    <w:left w:val="single" w:sz="4" w:space="0" w:color="auto"/>
                    <w:bottom w:val="single" w:sz="4" w:space="0" w:color="auto"/>
                    <w:right w:val="single" w:sz="4" w:space="0" w:color="auto"/>
                  </w:tcBorders>
                  <w:hideMark/>
                </w:tcPr>
                <w:p w14:paraId="2BECD438"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lastRenderedPageBreak/>
                    <w:t xml:space="preserve">All teachers following the school teaching and learning </w:t>
                  </w:r>
                  <w:proofErr w:type="gramStart"/>
                  <w:r>
                    <w:rPr>
                      <w:rFonts w:cs="Arial"/>
                      <w:color w:val="000000"/>
                      <w:sz w:val="24"/>
                      <w:szCs w:val="24"/>
                      <w:lang w:eastAsia="en-GB"/>
                    </w:rPr>
                    <w:t>policy</w:t>
                  </w:r>
                  <w:proofErr w:type="gramEnd"/>
                </w:p>
                <w:p w14:paraId="37962CAE"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Most experienced outstanding teachers planning and delivering additional focus </w:t>
                  </w:r>
                  <w:proofErr w:type="gramStart"/>
                  <w:r>
                    <w:rPr>
                      <w:rFonts w:cs="Arial"/>
                      <w:color w:val="000000"/>
                      <w:sz w:val="24"/>
                      <w:szCs w:val="24"/>
                      <w:lang w:eastAsia="en-GB"/>
                    </w:rPr>
                    <w:t>groups</w:t>
                  </w:r>
                  <w:proofErr w:type="gramEnd"/>
                  <w:r>
                    <w:rPr>
                      <w:rFonts w:cs="Arial"/>
                      <w:color w:val="000000"/>
                      <w:sz w:val="24"/>
                      <w:szCs w:val="24"/>
                      <w:lang w:eastAsia="en-GB"/>
                    </w:rPr>
                    <w:t xml:space="preserve"> </w:t>
                  </w:r>
                </w:p>
                <w:p w14:paraId="173CDBDE" w14:textId="4C13688E"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Book </w:t>
                  </w:r>
                  <w:proofErr w:type="spellStart"/>
                  <w:r>
                    <w:rPr>
                      <w:rFonts w:cs="Arial"/>
                      <w:color w:val="000000"/>
                      <w:sz w:val="24"/>
                      <w:szCs w:val="24"/>
                      <w:lang w:eastAsia="en-GB"/>
                    </w:rPr>
                    <w:t>scrutin</w:t>
                  </w:r>
                  <w:r w:rsidR="009558D5">
                    <w:rPr>
                      <w:rFonts w:cs="Arial"/>
                      <w:color w:val="000000"/>
                      <w:sz w:val="24"/>
                      <w:szCs w:val="24"/>
                      <w:lang w:eastAsia="en-GB"/>
                    </w:rPr>
                    <w:t>ies</w:t>
                  </w:r>
                  <w:proofErr w:type="spellEnd"/>
                </w:p>
                <w:p w14:paraId="14CB8029"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School Effectiveness </w:t>
                  </w:r>
                  <w:r>
                    <w:rPr>
                      <w:rFonts w:cs="Arial"/>
                      <w:color w:val="000000"/>
                      <w:sz w:val="24"/>
                      <w:szCs w:val="24"/>
                      <w:lang w:eastAsia="en-GB"/>
                    </w:rPr>
                    <w:lastRenderedPageBreak/>
                    <w:t xml:space="preserve">programme </w:t>
                  </w:r>
                </w:p>
                <w:p w14:paraId="4DAFCD2B" w14:textId="7C597340" w:rsidR="005F2801" w:rsidRPr="00DD6BB2" w:rsidRDefault="005F2801">
                  <w:pPr>
                    <w:suppressAutoHyphens/>
                    <w:spacing w:after="240" w:line="288" w:lineRule="auto"/>
                    <w:rPr>
                      <w:rFonts w:cs="Arial"/>
                      <w:color w:val="0D0D0D"/>
                      <w:sz w:val="24"/>
                      <w:szCs w:val="24"/>
                      <w:lang w:eastAsia="en-GB"/>
                    </w:rPr>
                  </w:pPr>
                  <w:r>
                    <w:rPr>
                      <w:rFonts w:cs="Arial"/>
                      <w:color w:val="0D0D0D"/>
                      <w:sz w:val="24"/>
                      <w:szCs w:val="24"/>
                      <w:lang w:eastAsia="en-GB"/>
                    </w:rPr>
                    <w:t>Data analysis (including vulnerable groups)</w:t>
                  </w:r>
                </w:p>
              </w:tc>
              <w:tc>
                <w:tcPr>
                  <w:tcW w:w="2177" w:type="dxa"/>
                  <w:tcBorders>
                    <w:top w:val="single" w:sz="4" w:space="0" w:color="auto"/>
                    <w:left w:val="single" w:sz="4" w:space="0" w:color="auto"/>
                    <w:bottom w:val="single" w:sz="4" w:space="0" w:color="auto"/>
                    <w:right w:val="single" w:sz="4" w:space="0" w:color="auto"/>
                  </w:tcBorders>
                  <w:hideMark/>
                </w:tcPr>
                <w:p w14:paraId="6C5EBC5E"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lastRenderedPageBreak/>
                    <w:t>Year leaders</w:t>
                  </w:r>
                </w:p>
                <w:p w14:paraId="096D4283" w14:textId="77777777" w:rsidR="005F2801" w:rsidRDefault="005F2801">
                  <w:pPr>
                    <w:suppressAutoHyphens/>
                    <w:spacing w:after="240" w:line="288" w:lineRule="auto"/>
                    <w:rPr>
                      <w:rFonts w:cs="Arial"/>
                      <w:b/>
                      <w:color w:val="0D0D0D"/>
                      <w:sz w:val="24"/>
                      <w:szCs w:val="24"/>
                      <w:lang w:eastAsia="en-GB"/>
                    </w:rPr>
                  </w:pPr>
                  <w:r>
                    <w:rPr>
                      <w:rFonts w:cs="Arial"/>
                      <w:color w:val="0D0D0D"/>
                      <w:sz w:val="24"/>
                      <w:szCs w:val="24"/>
                      <w:lang w:eastAsia="en-GB"/>
                    </w:rPr>
                    <w:t xml:space="preserve">SLT </w:t>
                  </w:r>
                </w:p>
              </w:tc>
            </w:tr>
            <w:tr w:rsidR="005F2801" w14:paraId="76773F74"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0E992BC0"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Additional 1-1 </w:t>
                  </w:r>
                </w:p>
                <w:p w14:paraId="253024F7"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Support </w:t>
                  </w:r>
                </w:p>
                <w:p w14:paraId="4306E4C2" w14:textId="2F3FA2D4"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Evidence</w:t>
                  </w:r>
                  <w:r w:rsidR="009558D5">
                    <w:rPr>
                      <w:rFonts w:cs="Arial"/>
                      <w:color w:val="000000"/>
                      <w:sz w:val="24"/>
                      <w:szCs w:val="24"/>
                      <w:lang w:eastAsia="en-GB"/>
                    </w:rPr>
                    <w:t>-</w:t>
                  </w:r>
                  <w:r>
                    <w:rPr>
                      <w:rFonts w:cs="Arial"/>
                      <w:color w:val="000000"/>
                      <w:sz w:val="24"/>
                      <w:szCs w:val="24"/>
                      <w:lang w:eastAsia="en-GB"/>
                    </w:rPr>
                    <w:t xml:space="preserve">based interventions </w:t>
                  </w:r>
                </w:p>
                <w:p w14:paraId="7A82B5D3"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Focus group teaching by highly experienced </w:t>
                  </w:r>
                  <w:proofErr w:type="gramStart"/>
                  <w:r>
                    <w:rPr>
                      <w:rFonts w:cs="Arial"/>
                      <w:color w:val="000000"/>
                      <w:sz w:val="24"/>
                      <w:szCs w:val="24"/>
                      <w:lang w:eastAsia="en-GB"/>
                    </w:rPr>
                    <w:t>teachers</w:t>
                  </w:r>
                  <w:proofErr w:type="gramEnd"/>
                  <w:r>
                    <w:rPr>
                      <w:rFonts w:cs="Arial"/>
                      <w:color w:val="000000"/>
                      <w:sz w:val="24"/>
                      <w:szCs w:val="24"/>
                      <w:lang w:eastAsia="en-GB"/>
                    </w:rPr>
                    <w:t xml:space="preserve"> </w:t>
                  </w:r>
                </w:p>
                <w:p w14:paraId="03864735"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Rigorous programme of personalised learning to include ELSA interventions</w:t>
                  </w:r>
                </w:p>
              </w:tc>
              <w:tc>
                <w:tcPr>
                  <w:tcW w:w="2315" w:type="dxa"/>
                  <w:tcBorders>
                    <w:top w:val="single" w:sz="4" w:space="0" w:color="auto"/>
                    <w:left w:val="single" w:sz="4" w:space="0" w:color="auto"/>
                    <w:bottom w:val="single" w:sz="4" w:space="0" w:color="auto"/>
                    <w:right w:val="single" w:sz="4" w:space="0" w:color="auto"/>
                  </w:tcBorders>
                  <w:hideMark/>
                </w:tcPr>
                <w:p w14:paraId="516670EE"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Research based interventions address specific </w:t>
                  </w:r>
                  <w:proofErr w:type="gramStart"/>
                  <w:r>
                    <w:rPr>
                      <w:rFonts w:cs="Arial"/>
                      <w:color w:val="000000"/>
                      <w:sz w:val="24"/>
                      <w:szCs w:val="24"/>
                      <w:lang w:eastAsia="en-GB"/>
                    </w:rPr>
                    <w:t>needs</w:t>
                  </w:r>
                  <w:proofErr w:type="gramEnd"/>
                  <w:r>
                    <w:rPr>
                      <w:rFonts w:cs="Arial"/>
                      <w:color w:val="000000"/>
                      <w:sz w:val="24"/>
                      <w:szCs w:val="24"/>
                      <w:lang w:eastAsia="en-GB"/>
                    </w:rPr>
                    <w:t xml:space="preserve"> </w:t>
                  </w:r>
                </w:p>
                <w:p w14:paraId="62072889"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Quality first teaching is especially significant for children from disadvantaged backgrounds (Sutton Trust 2011)</w:t>
                  </w:r>
                </w:p>
                <w:p w14:paraId="47AAF3F3"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 </w:t>
                  </w:r>
                </w:p>
              </w:tc>
              <w:tc>
                <w:tcPr>
                  <w:tcW w:w="2453" w:type="dxa"/>
                  <w:tcBorders>
                    <w:top w:val="single" w:sz="4" w:space="0" w:color="auto"/>
                    <w:left w:val="single" w:sz="4" w:space="0" w:color="auto"/>
                    <w:bottom w:val="single" w:sz="4" w:space="0" w:color="auto"/>
                    <w:right w:val="single" w:sz="4" w:space="0" w:color="auto"/>
                  </w:tcBorders>
                  <w:hideMark/>
                </w:tcPr>
                <w:p w14:paraId="045D8580"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Pre and post testing to analyse the impact of every intervention. </w:t>
                  </w:r>
                </w:p>
                <w:p w14:paraId="23064213" w14:textId="51082C63" w:rsidR="00BF3C9A" w:rsidRDefault="00BF3C9A">
                  <w:pPr>
                    <w:autoSpaceDE w:val="0"/>
                    <w:adjustRightInd w:val="0"/>
                    <w:spacing w:line="240" w:lineRule="auto"/>
                    <w:rPr>
                      <w:rFonts w:cs="Arial"/>
                      <w:color w:val="000000"/>
                      <w:sz w:val="24"/>
                      <w:szCs w:val="24"/>
                      <w:lang w:eastAsia="en-GB"/>
                    </w:rPr>
                  </w:pPr>
                  <w:r>
                    <w:rPr>
                      <w:rFonts w:cs="Arial"/>
                      <w:color w:val="000000"/>
                      <w:sz w:val="24"/>
                      <w:szCs w:val="24"/>
                      <w:lang w:eastAsia="en-GB"/>
                    </w:rPr>
                    <w:t>Personalised learning in place</w:t>
                  </w:r>
                </w:p>
                <w:p w14:paraId="12D73946"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Focus group daily </w:t>
                  </w:r>
                  <w:proofErr w:type="gramStart"/>
                  <w:r>
                    <w:rPr>
                      <w:rFonts w:cs="Arial"/>
                      <w:color w:val="000000"/>
                      <w:sz w:val="24"/>
                      <w:szCs w:val="24"/>
                      <w:lang w:eastAsia="en-GB"/>
                    </w:rPr>
                    <w:t>feedback</w:t>
                  </w:r>
                  <w:proofErr w:type="gramEnd"/>
                  <w:r>
                    <w:rPr>
                      <w:rFonts w:cs="Arial"/>
                      <w:color w:val="000000"/>
                      <w:sz w:val="24"/>
                      <w:szCs w:val="24"/>
                      <w:lang w:eastAsia="en-GB"/>
                    </w:rPr>
                    <w:t xml:space="preserve"> </w:t>
                  </w:r>
                </w:p>
                <w:p w14:paraId="65BCE7A0"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Quality training for support staff </w:t>
                  </w:r>
                </w:p>
                <w:p w14:paraId="1B0EE3FB"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School effectiveness schedule </w:t>
                  </w:r>
                </w:p>
                <w:p w14:paraId="254CDB84"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Weekly health checks </w:t>
                  </w:r>
                </w:p>
                <w:p w14:paraId="108E2DCC" w14:textId="265B1C81"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SENDCo to discuss key ch</w:t>
                  </w:r>
                  <w:r w:rsidR="00BF3C9A">
                    <w:rPr>
                      <w:rFonts w:cs="Arial"/>
                      <w:color w:val="0D0D0D"/>
                      <w:sz w:val="24"/>
                      <w:szCs w:val="24"/>
                      <w:lang w:eastAsia="en-GB"/>
                    </w:rPr>
                    <w:t xml:space="preserve">ildren </w:t>
                  </w:r>
                  <w:r>
                    <w:rPr>
                      <w:rFonts w:cs="Arial"/>
                      <w:color w:val="0D0D0D"/>
                      <w:sz w:val="24"/>
                      <w:szCs w:val="24"/>
                      <w:lang w:eastAsia="en-GB"/>
                    </w:rPr>
                    <w:t xml:space="preserve">and interventions with </w:t>
                  </w:r>
                  <w:proofErr w:type="gramStart"/>
                  <w:r>
                    <w:rPr>
                      <w:rFonts w:cs="Arial"/>
                      <w:color w:val="0D0D0D"/>
                      <w:sz w:val="24"/>
                      <w:szCs w:val="24"/>
                      <w:lang w:eastAsia="en-GB"/>
                    </w:rPr>
                    <w:t>ELSA</w:t>
                  </w:r>
                  <w:proofErr w:type="gramEnd"/>
                </w:p>
                <w:p w14:paraId="397FB297"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Train additional ELSA</w:t>
                  </w:r>
                </w:p>
              </w:tc>
              <w:tc>
                <w:tcPr>
                  <w:tcW w:w="2177" w:type="dxa"/>
                  <w:tcBorders>
                    <w:top w:val="single" w:sz="4" w:space="0" w:color="auto"/>
                    <w:left w:val="single" w:sz="4" w:space="0" w:color="auto"/>
                    <w:bottom w:val="single" w:sz="4" w:space="0" w:color="auto"/>
                    <w:right w:val="single" w:sz="4" w:space="0" w:color="auto"/>
                  </w:tcBorders>
                  <w:hideMark/>
                </w:tcPr>
                <w:p w14:paraId="72F32FA2" w14:textId="77777777" w:rsidR="005F2801" w:rsidRDefault="005F2801">
                  <w:pPr>
                    <w:suppressAutoHyphens/>
                    <w:spacing w:after="240" w:line="288" w:lineRule="auto"/>
                    <w:rPr>
                      <w:rFonts w:cs="Arial"/>
                      <w:color w:val="0D0D0D"/>
                      <w:sz w:val="24"/>
                      <w:szCs w:val="24"/>
                      <w:lang w:eastAsia="en-GB"/>
                    </w:rPr>
                  </w:pPr>
                  <w:proofErr w:type="gramStart"/>
                  <w:r>
                    <w:rPr>
                      <w:rFonts w:cs="Arial"/>
                      <w:color w:val="0D0D0D"/>
                      <w:sz w:val="24"/>
                      <w:szCs w:val="24"/>
                      <w:lang w:eastAsia="en-GB"/>
                    </w:rPr>
                    <w:t>SENDCo ,</w:t>
                  </w:r>
                  <w:proofErr w:type="gramEnd"/>
                  <w:r>
                    <w:rPr>
                      <w:rFonts w:cs="Arial"/>
                      <w:color w:val="0D0D0D"/>
                      <w:sz w:val="24"/>
                      <w:szCs w:val="24"/>
                      <w:lang w:eastAsia="en-GB"/>
                    </w:rPr>
                    <w:t xml:space="preserve"> SLT</w:t>
                  </w:r>
                </w:p>
              </w:tc>
            </w:tr>
            <w:tr w:rsidR="005F2801" w14:paraId="6F1D03F1"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57CA2AAB"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Assessment lead and SENDCo continually review PP provision and outcomes against success criteria identified in this </w:t>
                  </w:r>
                  <w:proofErr w:type="gramStart"/>
                  <w:r>
                    <w:rPr>
                      <w:rFonts w:cs="Arial"/>
                      <w:color w:val="0D0D0D"/>
                      <w:sz w:val="24"/>
                      <w:szCs w:val="24"/>
                      <w:lang w:eastAsia="en-GB"/>
                    </w:rPr>
                    <w:t>document</w:t>
                  </w:r>
                  <w:proofErr w:type="gramEnd"/>
                  <w:r>
                    <w:rPr>
                      <w:rFonts w:cs="Arial"/>
                      <w:color w:val="0D0D0D"/>
                      <w:sz w:val="24"/>
                      <w:szCs w:val="24"/>
                      <w:lang w:eastAsia="en-GB"/>
                    </w:rPr>
                    <w:t xml:space="preserve"> </w:t>
                  </w:r>
                </w:p>
                <w:p w14:paraId="01D3C0C2"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Review provision mapping document to include data and provision in one place.</w:t>
                  </w:r>
                </w:p>
              </w:tc>
              <w:tc>
                <w:tcPr>
                  <w:tcW w:w="2315" w:type="dxa"/>
                  <w:tcBorders>
                    <w:top w:val="single" w:sz="4" w:space="0" w:color="auto"/>
                    <w:left w:val="single" w:sz="4" w:space="0" w:color="auto"/>
                    <w:bottom w:val="single" w:sz="4" w:space="0" w:color="auto"/>
                    <w:right w:val="single" w:sz="4" w:space="0" w:color="auto"/>
                  </w:tcBorders>
                </w:tcPr>
                <w:p w14:paraId="339695C3"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Assessment lead and SENDCo work with HSLW and SLT to ensure a cohesive approach to PP provision and delivery of PP strategy.</w:t>
                  </w:r>
                </w:p>
                <w:p w14:paraId="32FC3807" w14:textId="77777777" w:rsidR="005F2801" w:rsidRDefault="005F2801">
                  <w:pPr>
                    <w:suppressAutoHyphens/>
                    <w:spacing w:after="240" w:line="288" w:lineRule="auto"/>
                    <w:rPr>
                      <w:rFonts w:cs="Arial"/>
                      <w:color w:val="0D0D0D"/>
                      <w:sz w:val="24"/>
                      <w:szCs w:val="24"/>
                      <w:lang w:eastAsia="en-GB"/>
                    </w:rPr>
                  </w:pPr>
                </w:p>
                <w:p w14:paraId="1F71DC05"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Less experienced staff have required support in applying data to design interventions.</w:t>
                  </w:r>
                </w:p>
                <w:p w14:paraId="10FE3B63" w14:textId="63BE1C63" w:rsidR="00282BE9" w:rsidRDefault="00282BE9">
                  <w:pPr>
                    <w:suppressAutoHyphens/>
                    <w:spacing w:after="240" w:line="288" w:lineRule="auto"/>
                    <w:rPr>
                      <w:rFonts w:cs="Arial"/>
                      <w:color w:val="0D0D0D"/>
                      <w:sz w:val="24"/>
                      <w:szCs w:val="24"/>
                      <w:lang w:eastAsia="en-GB"/>
                    </w:rPr>
                  </w:pPr>
                </w:p>
              </w:tc>
              <w:tc>
                <w:tcPr>
                  <w:tcW w:w="2453" w:type="dxa"/>
                  <w:tcBorders>
                    <w:top w:val="single" w:sz="4" w:space="0" w:color="auto"/>
                    <w:left w:val="single" w:sz="4" w:space="0" w:color="auto"/>
                    <w:bottom w:val="single" w:sz="4" w:space="0" w:color="auto"/>
                    <w:right w:val="single" w:sz="4" w:space="0" w:color="auto"/>
                  </w:tcBorders>
                  <w:hideMark/>
                </w:tcPr>
                <w:p w14:paraId="04390C73"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lastRenderedPageBreak/>
                    <w:t xml:space="preserve">SENDCo has robust PP register to work with SLT to identify, select and review targeted PP </w:t>
                  </w:r>
                  <w:proofErr w:type="gramStart"/>
                  <w:r>
                    <w:rPr>
                      <w:rFonts w:cs="Arial"/>
                      <w:color w:val="0D0D0D"/>
                      <w:sz w:val="24"/>
                      <w:szCs w:val="24"/>
                      <w:lang w:eastAsia="en-GB"/>
                    </w:rPr>
                    <w:t>pupils</w:t>
                  </w:r>
                  <w:proofErr w:type="gramEnd"/>
                  <w:r>
                    <w:rPr>
                      <w:rFonts w:cs="Arial"/>
                      <w:color w:val="0D0D0D"/>
                      <w:sz w:val="24"/>
                      <w:szCs w:val="24"/>
                      <w:lang w:eastAsia="en-GB"/>
                    </w:rPr>
                    <w:t xml:space="preserve"> </w:t>
                  </w:r>
                </w:p>
                <w:p w14:paraId="1B9F5632"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Pupil progress meetings completed termly</w:t>
                  </w:r>
                </w:p>
              </w:tc>
              <w:tc>
                <w:tcPr>
                  <w:tcW w:w="2177" w:type="dxa"/>
                  <w:tcBorders>
                    <w:top w:val="single" w:sz="4" w:space="0" w:color="auto"/>
                    <w:left w:val="single" w:sz="4" w:space="0" w:color="auto"/>
                    <w:bottom w:val="single" w:sz="4" w:space="0" w:color="auto"/>
                    <w:right w:val="single" w:sz="4" w:space="0" w:color="auto"/>
                  </w:tcBorders>
                  <w:hideMark/>
                </w:tcPr>
                <w:p w14:paraId="45D9CAA8"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Assessment leads, SLT and SENDCo </w:t>
                  </w:r>
                </w:p>
                <w:p w14:paraId="731E3A89" w14:textId="77777777" w:rsidR="00FF38E4" w:rsidRDefault="00FF38E4">
                  <w:pPr>
                    <w:suppressAutoHyphens/>
                    <w:spacing w:after="240" w:line="288" w:lineRule="auto"/>
                    <w:rPr>
                      <w:rFonts w:cs="Arial"/>
                      <w:color w:val="0D0D0D"/>
                      <w:sz w:val="24"/>
                      <w:szCs w:val="24"/>
                      <w:lang w:eastAsia="en-GB"/>
                    </w:rPr>
                  </w:pPr>
                </w:p>
                <w:p w14:paraId="6AC98DB0" w14:textId="77777777" w:rsidR="00FF38E4" w:rsidRDefault="00FF38E4">
                  <w:pPr>
                    <w:suppressAutoHyphens/>
                    <w:spacing w:after="240" w:line="288" w:lineRule="auto"/>
                    <w:rPr>
                      <w:rFonts w:cs="Arial"/>
                      <w:color w:val="0D0D0D"/>
                      <w:sz w:val="24"/>
                      <w:szCs w:val="24"/>
                      <w:lang w:eastAsia="en-GB"/>
                    </w:rPr>
                  </w:pPr>
                </w:p>
                <w:p w14:paraId="4ABA7B67" w14:textId="77777777" w:rsidR="00282BE9" w:rsidRDefault="00282BE9">
                  <w:pPr>
                    <w:suppressAutoHyphens/>
                    <w:spacing w:after="240" w:line="288" w:lineRule="auto"/>
                    <w:rPr>
                      <w:rFonts w:cs="Arial"/>
                      <w:color w:val="0D0D0D"/>
                      <w:sz w:val="24"/>
                      <w:szCs w:val="24"/>
                      <w:lang w:eastAsia="en-GB"/>
                    </w:rPr>
                  </w:pPr>
                </w:p>
              </w:tc>
            </w:tr>
            <w:tr w:rsidR="005F2801" w14:paraId="2110B0EA"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472D3979" w14:textId="7C41957D" w:rsidR="005F2801" w:rsidRDefault="00030703">
                  <w:pPr>
                    <w:autoSpaceDE w:val="0"/>
                    <w:adjustRightInd w:val="0"/>
                    <w:spacing w:line="240" w:lineRule="auto"/>
                    <w:rPr>
                      <w:rFonts w:cs="Arial"/>
                      <w:color w:val="000000"/>
                      <w:sz w:val="24"/>
                      <w:szCs w:val="24"/>
                      <w:lang w:eastAsia="en-GB"/>
                    </w:rPr>
                  </w:pPr>
                  <w:r>
                    <w:rPr>
                      <w:rFonts w:cs="Arial"/>
                      <w:color w:val="000000"/>
                      <w:sz w:val="24"/>
                      <w:szCs w:val="24"/>
                      <w:lang w:eastAsia="en-GB"/>
                    </w:rPr>
                    <w:t>Senior Leaders</w:t>
                  </w:r>
                  <w:r w:rsidR="005F2801">
                    <w:rPr>
                      <w:rFonts w:cs="Arial"/>
                      <w:color w:val="000000"/>
                      <w:sz w:val="24"/>
                      <w:szCs w:val="24"/>
                      <w:lang w:eastAsia="en-GB"/>
                    </w:rPr>
                    <w:t xml:space="preserve"> meet regularly to discuss attendance and review support in place for individuals.</w:t>
                  </w:r>
                </w:p>
                <w:p w14:paraId="2D02B9CA" w14:textId="16E876DF" w:rsidR="005F2801" w:rsidRDefault="00FF38E4">
                  <w:pPr>
                    <w:autoSpaceDE w:val="0"/>
                    <w:adjustRightInd w:val="0"/>
                    <w:spacing w:line="240" w:lineRule="auto"/>
                    <w:rPr>
                      <w:rFonts w:cs="Arial"/>
                      <w:color w:val="000000"/>
                      <w:sz w:val="24"/>
                      <w:szCs w:val="24"/>
                      <w:lang w:eastAsia="en-GB"/>
                    </w:rPr>
                  </w:pPr>
                  <w:r>
                    <w:rPr>
                      <w:rFonts w:cs="Arial"/>
                      <w:color w:val="000000"/>
                      <w:sz w:val="24"/>
                      <w:szCs w:val="24"/>
                      <w:lang w:eastAsia="en-GB"/>
                    </w:rPr>
                    <w:t>A</w:t>
                  </w:r>
                  <w:r w:rsidR="005F2801">
                    <w:rPr>
                      <w:rFonts w:cs="Arial"/>
                      <w:color w:val="000000"/>
                      <w:sz w:val="24"/>
                      <w:szCs w:val="24"/>
                      <w:lang w:eastAsia="en-GB"/>
                    </w:rPr>
                    <w:t xml:space="preserve">ttendance awards  </w:t>
                  </w:r>
                </w:p>
                <w:p w14:paraId="5C9E4443"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Continual support and modification of strategies with HSLW if necessary</w:t>
                  </w:r>
                </w:p>
              </w:tc>
              <w:tc>
                <w:tcPr>
                  <w:tcW w:w="2315" w:type="dxa"/>
                  <w:tcBorders>
                    <w:top w:val="single" w:sz="4" w:space="0" w:color="auto"/>
                    <w:left w:val="single" w:sz="4" w:space="0" w:color="auto"/>
                    <w:bottom w:val="single" w:sz="4" w:space="0" w:color="auto"/>
                    <w:right w:val="single" w:sz="4" w:space="0" w:color="auto"/>
                  </w:tcBorders>
                  <w:hideMark/>
                </w:tcPr>
                <w:p w14:paraId="3EAD9BED" w14:textId="77777777" w:rsidR="005F2801" w:rsidRDefault="005F2801">
                  <w:pPr>
                    <w:autoSpaceDE w:val="0"/>
                    <w:adjustRightInd w:val="0"/>
                    <w:spacing w:line="240" w:lineRule="auto"/>
                    <w:rPr>
                      <w:rFonts w:cs="Arial"/>
                      <w:color w:val="000000"/>
                      <w:sz w:val="24"/>
                      <w:szCs w:val="24"/>
                      <w:lang w:eastAsia="en-GB"/>
                    </w:rPr>
                  </w:pPr>
                  <w:r>
                    <w:rPr>
                      <w:rFonts w:cs="Arial"/>
                      <w:i/>
                      <w:iCs/>
                      <w:color w:val="000000"/>
                      <w:sz w:val="24"/>
                      <w:szCs w:val="24"/>
                      <w:lang w:eastAsia="en-GB"/>
                    </w:rPr>
                    <w:t xml:space="preserve">‘a child who is absent a day of school per week misses an equivalent of two years of their school </w:t>
                  </w:r>
                  <w:proofErr w:type="gramStart"/>
                  <w:r>
                    <w:rPr>
                      <w:rFonts w:cs="Arial"/>
                      <w:i/>
                      <w:iCs/>
                      <w:color w:val="000000"/>
                      <w:sz w:val="24"/>
                      <w:szCs w:val="24"/>
                      <w:lang w:eastAsia="en-GB"/>
                    </w:rPr>
                    <w:t>life</w:t>
                  </w:r>
                  <w:proofErr w:type="gramEnd"/>
                  <w:r>
                    <w:rPr>
                      <w:rFonts w:cs="Arial"/>
                      <w:i/>
                      <w:iCs/>
                      <w:color w:val="000000"/>
                      <w:sz w:val="24"/>
                      <w:szCs w:val="24"/>
                      <w:lang w:eastAsia="en-GB"/>
                    </w:rPr>
                    <w:t xml:space="preserve"> </w:t>
                  </w:r>
                </w:p>
                <w:p w14:paraId="2543A7EB" w14:textId="77777777" w:rsidR="005F2801" w:rsidRDefault="005F2801">
                  <w:pPr>
                    <w:autoSpaceDE w:val="0"/>
                    <w:adjustRightInd w:val="0"/>
                    <w:spacing w:line="240" w:lineRule="auto"/>
                    <w:rPr>
                      <w:rFonts w:cs="Arial"/>
                      <w:color w:val="000000"/>
                      <w:sz w:val="24"/>
                      <w:szCs w:val="24"/>
                      <w:lang w:eastAsia="en-GB"/>
                    </w:rPr>
                  </w:pPr>
                  <w:r>
                    <w:rPr>
                      <w:rFonts w:cs="Arial"/>
                      <w:i/>
                      <w:iCs/>
                      <w:color w:val="000000"/>
                      <w:sz w:val="24"/>
                      <w:szCs w:val="24"/>
                      <w:lang w:eastAsia="en-GB"/>
                    </w:rPr>
                    <w:t xml:space="preserve">90% of young people with absence rates below 85% fail to achieve five or more good grades of GCSE and around one third achieve no GCSEs at all’ (Hants.gov.uk) </w:t>
                  </w:r>
                </w:p>
                <w:p w14:paraId="2F8DAD87" w14:textId="77777777" w:rsidR="005F2801" w:rsidRDefault="005F2801">
                  <w:pPr>
                    <w:suppressAutoHyphens/>
                    <w:spacing w:after="240" w:line="288" w:lineRule="auto"/>
                    <w:rPr>
                      <w:rFonts w:cs="Arial"/>
                      <w:color w:val="0D0D0D"/>
                      <w:sz w:val="24"/>
                      <w:szCs w:val="24"/>
                      <w:lang w:eastAsia="en-GB"/>
                    </w:rPr>
                  </w:pPr>
                  <w:r>
                    <w:rPr>
                      <w:rFonts w:cs="Arial"/>
                      <w:i/>
                      <w:iCs/>
                      <w:color w:val="0D0D0D"/>
                      <w:sz w:val="24"/>
                      <w:szCs w:val="24"/>
                      <w:lang w:eastAsia="en-GB"/>
                    </w:rPr>
                    <w:t xml:space="preserve">“Children who are absent for substantial parts of their education fall behind and struggle to catch up. By lowering the threshold, we are encouraging schools to crack down on absence before the problem escalates” (Nick Gibb </w:t>
                  </w:r>
                </w:p>
              </w:tc>
              <w:tc>
                <w:tcPr>
                  <w:tcW w:w="2453" w:type="dxa"/>
                  <w:tcBorders>
                    <w:top w:val="single" w:sz="4" w:space="0" w:color="auto"/>
                    <w:left w:val="single" w:sz="4" w:space="0" w:color="auto"/>
                    <w:bottom w:val="single" w:sz="4" w:space="0" w:color="auto"/>
                    <w:right w:val="single" w:sz="4" w:space="0" w:color="auto"/>
                  </w:tcBorders>
                  <w:hideMark/>
                </w:tcPr>
                <w:p w14:paraId="6946CEA2"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Continual monitoring of attendance data including vulnerable children. </w:t>
                  </w:r>
                </w:p>
              </w:tc>
              <w:tc>
                <w:tcPr>
                  <w:tcW w:w="2177" w:type="dxa"/>
                  <w:tcBorders>
                    <w:top w:val="single" w:sz="4" w:space="0" w:color="auto"/>
                    <w:left w:val="single" w:sz="4" w:space="0" w:color="auto"/>
                    <w:bottom w:val="single" w:sz="4" w:space="0" w:color="auto"/>
                    <w:right w:val="single" w:sz="4" w:space="0" w:color="auto"/>
                  </w:tcBorders>
                  <w:hideMark/>
                </w:tcPr>
                <w:p w14:paraId="5C721EB3" w14:textId="304CD711" w:rsidR="005F2801" w:rsidRDefault="00FF38E4">
                  <w:pPr>
                    <w:suppressAutoHyphens/>
                    <w:spacing w:after="240" w:line="288" w:lineRule="auto"/>
                    <w:rPr>
                      <w:rFonts w:cs="Arial"/>
                      <w:color w:val="0D0D0D"/>
                      <w:sz w:val="24"/>
                      <w:szCs w:val="24"/>
                      <w:lang w:eastAsia="en-GB"/>
                    </w:rPr>
                  </w:pPr>
                  <w:r>
                    <w:rPr>
                      <w:rFonts w:cs="Arial"/>
                      <w:color w:val="0D0D0D"/>
                      <w:sz w:val="24"/>
                      <w:szCs w:val="24"/>
                      <w:lang w:eastAsia="en-GB"/>
                    </w:rPr>
                    <w:t>Senior Leaders and HSLW</w:t>
                  </w:r>
                </w:p>
              </w:tc>
            </w:tr>
            <w:tr w:rsidR="005F2801" w14:paraId="2C7FE126" w14:textId="77777777" w:rsidTr="00DF59F3">
              <w:tc>
                <w:tcPr>
                  <w:tcW w:w="2315" w:type="dxa"/>
                  <w:tcBorders>
                    <w:top w:val="single" w:sz="4" w:space="0" w:color="auto"/>
                    <w:left w:val="single" w:sz="4" w:space="0" w:color="auto"/>
                    <w:bottom w:val="single" w:sz="4" w:space="0" w:color="auto"/>
                    <w:right w:val="single" w:sz="4" w:space="0" w:color="auto"/>
                  </w:tcBorders>
                  <w:hideMark/>
                </w:tcPr>
                <w:p w14:paraId="185FCC77" w14:textId="7A39A90F"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Encourage uptake for extra-curricular activities by class teachers and year </w:t>
                  </w:r>
                  <w:proofErr w:type="gramStart"/>
                  <w:r>
                    <w:rPr>
                      <w:rFonts w:cs="Arial"/>
                      <w:color w:val="000000"/>
                      <w:sz w:val="24"/>
                      <w:szCs w:val="24"/>
                      <w:lang w:eastAsia="en-GB"/>
                    </w:rPr>
                    <w:t>lead</w:t>
                  </w:r>
                  <w:r w:rsidR="00282BE9">
                    <w:rPr>
                      <w:rFonts w:cs="Arial"/>
                      <w:color w:val="000000"/>
                      <w:sz w:val="24"/>
                      <w:szCs w:val="24"/>
                      <w:lang w:eastAsia="en-GB"/>
                    </w:rPr>
                    <w:t>ers</w:t>
                  </w:r>
                  <w:proofErr w:type="gramEnd"/>
                </w:p>
                <w:p w14:paraId="2E33A156"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Opportunities for enrichment made available to children eligible for PP especially those who are more able.</w:t>
                  </w:r>
                </w:p>
                <w:p w14:paraId="0DC12B40" w14:textId="77777777" w:rsidR="005F2801" w:rsidRDefault="005F2801">
                  <w:pPr>
                    <w:autoSpaceDE w:val="0"/>
                    <w:adjustRightInd w:val="0"/>
                    <w:spacing w:line="240" w:lineRule="auto"/>
                    <w:rPr>
                      <w:rFonts w:cs="Arial"/>
                      <w:color w:val="000000"/>
                      <w:sz w:val="24"/>
                      <w:szCs w:val="24"/>
                      <w:lang w:eastAsia="en-GB"/>
                    </w:rPr>
                  </w:pPr>
                  <w:r>
                    <w:rPr>
                      <w:rFonts w:cs="Arial"/>
                      <w:color w:val="000000"/>
                      <w:sz w:val="24"/>
                      <w:szCs w:val="24"/>
                      <w:lang w:eastAsia="en-GB"/>
                    </w:rPr>
                    <w:t xml:space="preserve">Investigate reasons </w:t>
                  </w:r>
                  <w:r>
                    <w:rPr>
                      <w:rFonts w:cs="Arial"/>
                      <w:color w:val="000000"/>
                      <w:sz w:val="24"/>
                      <w:szCs w:val="24"/>
                      <w:lang w:eastAsia="en-GB"/>
                    </w:rPr>
                    <w:lastRenderedPageBreak/>
                    <w:t>for children not attending school trips especially residentials to enable the school to subsidise where necessary</w:t>
                  </w:r>
                </w:p>
              </w:tc>
              <w:tc>
                <w:tcPr>
                  <w:tcW w:w="2315" w:type="dxa"/>
                  <w:tcBorders>
                    <w:top w:val="single" w:sz="4" w:space="0" w:color="auto"/>
                    <w:left w:val="single" w:sz="4" w:space="0" w:color="auto"/>
                    <w:bottom w:val="single" w:sz="4" w:space="0" w:color="auto"/>
                    <w:right w:val="single" w:sz="4" w:space="0" w:color="auto"/>
                  </w:tcBorders>
                </w:tcPr>
                <w:p w14:paraId="46A4E2E8" w14:textId="77777777" w:rsidR="005F2801" w:rsidRDefault="005F2801">
                  <w:pPr>
                    <w:autoSpaceDE w:val="0"/>
                    <w:adjustRightInd w:val="0"/>
                    <w:spacing w:line="240" w:lineRule="auto"/>
                    <w:rPr>
                      <w:rFonts w:cs="Arial"/>
                      <w:iCs/>
                      <w:color w:val="000000"/>
                      <w:sz w:val="24"/>
                      <w:szCs w:val="24"/>
                      <w:lang w:eastAsia="en-GB"/>
                    </w:rPr>
                  </w:pPr>
                  <w:r>
                    <w:rPr>
                      <w:rFonts w:cs="Arial"/>
                      <w:iCs/>
                      <w:color w:val="000000"/>
                      <w:sz w:val="24"/>
                      <w:szCs w:val="24"/>
                      <w:lang w:eastAsia="en-GB"/>
                    </w:rPr>
                    <w:lastRenderedPageBreak/>
                    <w:t>Extra-curricular clubs have been seen to improve children’s self-esteem and attainment.</w:t>
                  </w:r>
                </w:p>
                <w:p w14:paraId="3EA1C203" w14:textId="77777777" w:rsidR="005F2801" w:rsidRDefault="005F2801">
                  <w:pPr>
                    <w:autoSpaceDE w:val="0"/>
                    <w:adjustRightInd w:val="0"/>
                    <w:spacing w:line="240" w:lineRule="auto"/>
                    <w:rPr>
                      <w:rFonts w:cs="Arial"/>
                      <w:i/>
                      <w:iCs/>
                      <w:color w:val="000000"/>
                      <w:sz w:val="24"/>
                      <w:szCs w:val="24"/>
                      <w:lang w:eastAsia="en-GB"/>
                    </w:rPr>
                  </w:pPr>
                  <w:r>
                    <w:rPr>
                      <w:rFonts w:cs="Arial"/>
                      <w:iCs/>
                      <w:color w:val="000000"/>
                      <w:sz w:val="24"/>
                      <w:szCs w:val="24"/>
                      <w:lang w:eastAsia="en-GB"/>
                    </w:rPr>
                    <w:t>It is important that all children have access to entire rich experience of our school.</w:t>
                  </w:r>
                </w:p>
                <w:p w14:paraId="5E9CBDDC" w14:textId="77777777" w:rsidR="005F2801" w:rsidRDefault="005F2801">
                  <w:pPr>
                    <w:autoSpaceDE w:val="0"/>
                    <w:adjustRightInd w:val="0"/>
                    <w:spacing w:line="240" w:lineRule="auto"/>
                    <w:rPr>
                      <w:rFonts w:cs="Arial"/>
                      <w:i/>
                      <w:iCs/>
                      <w:color w:val="000000"/>
                      <w:sz w:val="24"/>
                      <w:szCs w:val="24"/>
                      <w:lang w:eastAsia="en-GB"/>
                    </w:rPr>
                  </w:pPr>
                </w:p>
              </w:tc>
              <w:tc>
                <w:tcPr>
                  <w:tcW w:w="2453" w:type="dxa"/>
                  <w:tcBorders>
                    <w:top w:val="single" w:sz="4" w:space="0" w:color="auto"/>
                    <w:left w:val="single" w:sz="4" w:space="0" w:color="auto"/>
                    <w:bottom w:val="single" w:sz="4" w:space="0" w:color="auto"/>
                    <w:right w:val="single" w:sz="4" w:space="0" w:color="auto"/>
                  </w:tcBorders>
                </w:tcPr>
                <w:p w14:paraId="3E2C99C8" w14:textId="4DEC4789"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Continual monitoring of attendance in extra- curricular and enrichment activities with a focus on vulnerable groups.</w:t>
                  </w:r>
                </w:p>
                <w:p w14:paraId="39BF25B7"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Funding provided where </w:t>
                  </w:r>
                  <w:proofErr w:type="gramStart"/>
                  <w:r>
                    <w:rPr>
                      <w:rFonts w:cs="Arial"/>
                      <w:color w:val="0D0D0D"/>
                      <w:sz w:val="24"/>
                      <w:szCs w:val="24"/>
                      <w:lang w:eastAsia="en-GB"/>
                    </w:rPr>
                    <w:t>necessary</w:t>
                  </w:r>
                  <w:proofErr w:type="gramEnd"/>
                </w:p>
                <w:p w14:paraId="020547AA"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 xml:space="preserve">Opportunities for </w:t>
                  </w:r>
                  <w:r>
                    <w:rPr>
                      <w:rFonts w:cs="Arial"/>
                      <w:color w:val="0D0D0D"/>
                      <w:sz w:val="24"/>
                      <w:szCs w:val="24"/>
                      <w:lang w:eastAsia="en-GB"/>
                    </w:rPr>
                    <w:lastRenderedPageBreak/>
                    <w:t xml:space="preserve">children eligible for PP evidenced in the </w:t>
                  </w:r>
                  <w:proofErr w:type="gramStart"/>
                  <w:r>
                    <w:rPr>
                      <w:rFonts w:cs="Arial"/>
                      <w:color w:val="0D0D0D"/>
                      <w:sz w:val="24"/>
                      <w:szCs w:val="24"/>
                      <w:lang w:eastAsia="en-GB"/>
                    </w:rPr>
                    <w:t>SDP</w:t>
                  </w:r>
                  <w:proofErr w:type="gramEnd"/>
                </w:p>
                <w:p w14:paraId="18CA151C"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Continual communication with parents to ensure they are aware of the opportunities for their children.</w:t>
                  </w:r>
                </w:p>
              </w:tc>
              <w:tc>
                <w:tcPr>
                  <w:tcW w:w="2177" w:type="dxa"/>
                  <w:tcBorders>
                    <w:top w:val="single" w:sz="4" w:space="0" w:color="auto"/>
                    <w:left w:val="single" w:sz="4" w:space="0" w:color="auto"/>
                    <w:bottom w:val="single" w:sz="4" w:space="0" w:color="auto"/>
                    <w:right w:val="single" w:sz="4" w:space="0" w:color="auto"/>
                  </w:tcBorders>
                </w:tcPr>
                <w:p w14:paraId="1B989377"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lastRenderedPageBreak/>
                    <w:t>CT</w:t>
                  </w:r>
                </w:p>
                <w:p w14:paraId="475DE9DD"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Subject leaders</w:t>
                  </w:r>
                </w:p>
                <w:p w14:paraId="78E18E83"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HT</w:t>
                  </w:r>
                </w:p>
                <w:p w14:paraId="00251F85"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SLT</w:t>
                  </w:r>
                </w:p>
                <w:p w14:paraId="2B36E265" w14:textId="77777777" w:rsidR="005F2801" w:rsidRDefault="005F2801">
                  <w:pPr>
                    <w:suppressAutoHyphens/>
                    <w:spacing w:after="240" w:line="288" w:lineRule="auto"/>
                    <w:rPr>
                      <w:rFonts w:cs="Arial"/>
                      <w:color w:val="0D0D0D"/>
                      <w:sz w:val="24"/>
                      <w:szCs w:val="24"/>
                      <w:lang w:eastAsia="en-GB"/>
                    </w:rPr>
                  </w:pPr>
                </w:p>
                <w:p w14:paraId="7398158E" w14:textId="77777777" w:rsidR="005F2801" w:rsidRDefault="005F2801">
                  <w:pPr>
                    <w:suppressAutoHyphens/>
                    <w:spacing w:after="240" w:line="288" w:lineRule="auto"/>
                    <w:rPr>
                      <w:rFonts w:cs="Arial"/>
                      <w:color w:val="0D0D0D"/>
                      <w:sz w:val="24"/>
                      <w:szCs w:val="24"/>
                      <w:lang w:eastAsia="en-GB"/>
                    </w:rPr>
                  </w:pPr>
                  <w:r>
                    <w:rPr>
                      <w:rFonts w:cs="Arial"/>
                      <w:color w:val="0D0D0D"/>
                      <w:sz w:val="24"/>
                      <w:szCs w:val="24"/>
                      <w:lang w:eastAsia="en-GB"/>
                    </w:rPr>
                    <w:t>HSLW</w:t>
                  </w:r>
                </w:p>
              </w:tc>
            </w:tr>
          </w:tbl>
          <w:p w14:paraId="40ED2C52" w14:textId="77777777" w:rsidR="005F2801" w:rsidRDefault="005F2801">
            <w:pPr>
              <w:autoSpaceDE w:val="0"/>
              <w:autoSpaceDN w:val="0"/>
              <w:adjustRightInd w:val="0"/>
              <w:spacing w:after="0" w:line="240" w:lineRule="auto"/>
              <w:rPr>
                <w:rFonts w:ascii="Arial" w:eastAsia="Times New Roman" w:hAnsi="Arial" w:cs="Arial"/>
                <w:sz w:val="24"/>
                <w:szCs w:val="24"/>
                <w:highlight w:val="cyan"/>
                <w:lang w:eastAsia="en-GB"/>
              </w:rPr>
            </w:pPr>
          </w:p>
        </w:tc>
      </w:tr>
    </w:tbl>
    <w:p w14:paraId="16E70CC2" w14:textId="77777777" w:rsidR="005F2801" w:rsidRDefault="005F2801" w:rsidP="005F2801">
      <w:pPr>
        <w:suppressAutoHyphens/>
        <w:autoSpaceDN w:val="0"/>
        <w:spacing w:after="240" w:line="288" w:lineRule="auto"/>
        <w:rPr>
          <w:rFonts w:ascii="Arial" w:eastAsia="Times New Roman" w:hAnsi="Arial" w:cs="Arial"/>
          <w:color w:val="0D0D0D"/>
          <w:sz w:val="24"/>
          <w:szCs w:val="24"/>
          <w:lang w:eastAsia="en-GB"/>
        </w:rPr>
      </w:pPr>
    </w:p>
    <w:p w14:paraId="38E1222E" w14:textId="77777777" w:rsidR="005F2801" w:rsidRDefault="005F2801" w:rsidP="005F2801">
      <w:pPr>
        <w:suppressAutoHyphens/>
        <w:autoSpaceDN w:val="0"/>
        <w:spacing w:after="240" w:line="288" w:lineRule="auto"/>
        <w:rPr>
          <w:rFonts w:ascii="Arial" w:eastAsia="Times New Roman" w:hAnsi="Arial" w:cs="Times New Roman"/>
          <w:color w:val="0D0D0D"/>
          <w:sz w:val="24"/>
          <w:szCs w:val="24"/>
          <w:lang w:eastAsia="en-GB"/>
        </w:rPr>
      </w:pPr>
    </w:p>
    <w:p w14:paraId="2FE8FEED" w14:textId="77777777" w:rsidR="005F2801" w:rsidRDefault="005F2801" w:rsidP="005F2801"/>
    <w:p w14:paraId="755A4151" w14:textId="77777777" w:rsidR="00360B3F" w:rsidRPr="005F2801" w:rsidRDefault="00360B3F" w:rsidP="005F2801"/>
    <w:sectPr w:rsidR="00360B3F" w:rsidRPr="005F2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44117"/>
    <w:multiLevelType w:val="hybridMultilevel"/>
    <w:tmpl w:val="ECDC52DC"/>
    <w:lvl w:ilvl="0" w:tplc="121E4700">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C2C03B3"/>
    <w:multiLevelType w:val="hybridMultilevel"/>
    <w:tmpl w:val="109EC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5265E8B"/>
    <w:multiLevelType w:val="multilevel"/>
    <w:tmpl w:val="B024EA62"/>
    <w:styleLink w:val="WWOutlineListStyle1"/>
    <w:lvl w:ilvl="0">
      <w:start w:val="1"/>
      <w:numFmt w:val="none"/>
      <w:lvlText w:val="%1"/>
      <w:lvlJc w:val="left"/>
      <w:pPr>
        <w:ind w:left="0" w:firstLine="0"/>
      </w:pPr>
      <w:rPr>
        <w:rFonts w:cs="Times New Roman"/>
      </w:rPr>
    </w:lvl>
    <w:lvl w:ilvl="1">
      <w:start w:val="1"/>
      <w:numFmt w:val="none"/>
      <w:lvlText w:val="%2"/>
      <w:lvlJc w:val="left"/>
      <w:pPr>
        <w:ind w:left="0" w:firstLine="0"/>
      </w:pPr>
      <w:rPr>
        <w:rFonts w:cs="Times New Roman"/>
      </w:rPr>
    </w:lvl>
    <w:lvl w:ilvl="2">
      <w:start w:val="1"/>
      <w:numFmt w:val="none"/>
      <w:lvlText w:val="%3"/>
      <w:lvlJc w:val="left"/>
      <w:pPr>
        <w:ind w:left="0" w:firstLine="0"/>
      </w:pPr>
      <w:rPr>
        <w:rFonts w:cs="Times New Roman"/>
      </w:rPr>
    </w:lvl>
    <w:lvl w:ilvl="3">
      <w:start w:val="1"/>
      <w:numFmt w:val="none"/>
      <w:lvlText w:val="%4"/>
      <w:lvlJc w:val="left"/>
      <w:pPr>
        <w:ind w:left="0" w:firstLine="0"/>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 w15:restartNumberingAfterBreak="0">
    <w:nsid w:val="326B67CF"/>
    <w:multiLevelType w:val="hybridMultilevel"/>
    <w:tmpl w:val="3AA09A6A"/>
    <w:lvl w:ilvl="0" w:tplc="121E4700">
      <w:numFmt w:val="bullet"/>
      <w:lvlText w:val="-"/>
      <w:lvlJc w:val="left"/>
      <w:pPr>
        <w:ind w:left="417" w:hanging="360"/>
      </w:pPr>
      <w:rPr>
        <w:rFonts w:ascii="Arial" w:eastAsia="Times New Roman" w:hAnsi="Arial" w:cs="Times New Roman" w:hint="default"/>
      </w:rPr>
    </w:lvl>
    <w:lvl w:ilvl="1" w:tplc="08090003">
      <w:start w:val="1"/>
      <w:numFmt w:val="bullet"/>
      <w:lvlText w:val="o"/>
      <w:lvlJc w:val="left"/>
      <w:pPr>
        <w:ind w:left="1137" w:hanging="360"/>
      </w:pPr>
      <w:rPr>
        <w:rFonts w:ascii="Courier New" w:hAnsi="Courier New" w:cs="Times New Roman"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Times New Roman"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Times New Roman" w:hint="default"/>
      </w:rPr>
    </w:lvl>
    <w:lvl w:ilvl="8" w:tplc="08090005">
      <w:start w:val="1"/>
      <w:numFmt w:val="bullet"/>
      <w:lvlText w:val=""/>
      <w:lvlJc w:val="left"/>
      <w:pPr>
        <w:ind w:left="6177" w:hanging="360"/>
      </w:pPr>
      <w:rPr>
        <w:rFonts w:ascii="Wingdings" w:hAnsi="Wingdings" w:hint="default"/>
      </w:rPr>
    </w:lvl>
  </w:abstractNum>
  <w:abstractNum w:abstractNumId="4" w15:restartNumberingAfterBreak="0">
    <w:nsid w:val="399E33F9"/>
    <w:multiLevelType w:val="hybridMultilevel"/>
    <w:tmpl w:val="8786C8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883E4C"/>
    <w:multiLevelType w:val="hybridMultilevel"/>
    <w:tmpl w:val="370EA6F4"/>
    <w:lvl w:ilvl="0" w:tplc="08090001">
      <w:start w:val="1"/>
      <w:numFmt w:val="bullet"/>
      <w:lvlText w:val=""/>
      <w:lvlJc w:val="left"/>
      <w:pPr>
        <w:ind w:left="720" w:hanging="360"/>
      </w:pPr>
      <w:rPr>
        <w:rFonts w:ascii="Symbol" w:hAnsi="Symbol" w:hint="default"/>
      </w:rPr>
    </w:lvl>
    <w:lvl w:ilvl="1" w:tplc="5F9C6370">
      <w:start w:val="3"/>
      <w:numFmt w:val="bullet"/>
      <w:lvlText w:val="•"/>
      <w:lvlJc w:val="left"/>
      <w:pPr>
        <w:ind w:left="1440" w:hanging="360"/>
      </w:pPr>
      <w:rPr>
        <w:rFonts w:ascii="Calibri" w:eastAsia="Times New Roman" w:hAnsi="Calibri"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7222929"/>
    <w:multiLevelType w:val="multilevel"/>
    <w:tmpl w:val="AAFE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8D24B1"/>
    <w:multiLevelType w:val="multilevel"/>
    <w:tmpl w:val="9AA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02109E"/>
    <w:multiLevelType w:val="multilevel"/>
    <w:tmpl w:val="683E9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5C5278"/>
    <w:multiLevelType w:val="multilevel"/>
    <w:tmpl w:val="FE60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691E0A"/>
    <w:multiLevelType w:val="multilevel"/>
    <w:tmpl w:val="5A68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453249"/>
    <w:multiLevelType w:val="multilevel"/>
    <w:tmpl w:val="92BA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5B052C"/>
    <w:multiLevelType w:val="multilevel"/>
    <w:tmpl w:val="0E3A30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28E7237"/>
    <w:multiLevelType w:val="hybridMultilevel"/>
    <w:tmpl w:val="D4147F0E"/>
    <w:lvl w:ilvl="0" w:tplc="121E4700">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76B37958"/>
    <w:multiLevelType w:val="multilevel"/>
    <w:tmpl w:val="DF78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6E47FC"/>
    <w:multiLevelType w:val="multilevel"/>
    <w:tmpl w:val="8780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704EF6"/>
    <w:multiLevelType w:val="multilevel"/>
    <w:tmpl w:val="DEC8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D84CCA"/>
    <w:multiLevelType w:val="multilevel"/>
    <w:tmpl w:val="35AE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5463632">
    <w:abstractNumId w:val="15"/>
  </w:num>
  <w:num w:numId="2" w16cid:durableId="1830056270">
    <w:abstractNumId w:val="9"/>
  </w:num>
  <w:num w:numId="3" w16cid:durableId="87653904">
    <w:abstractNumId w:val="7"/>
  </w:num>
  <w:num w:numId="4" w16cid:durableId="258685146">
    <w:abstractNumId w:val="11"/>
  </w:num>
  <w:num w:numId="5" w16cid:durableId="1263295131">
    <w:abstractNumId w:val="6"/>
  </w:num>
  <w:num w:numId="6" w16cid:durableId="801919962">
    <w:abstractNumId w:val="14"/>
  </w:num>
  <w:num w:numId="7" w16cid:durableId="217592317">
    <w:abstractNumId w:val="17"/>
  </w:num>
  <w:num w:numId="8" w16cid:durableId="485169157">
    <w:abstractNumId w:val="8"/>
  </w:num>
  <w:num w:numId="9" w16cid:durableId="2028289924">
    <w:abstractNumId w:val="16"/>
  </w:num>
  <w:num w:numId="10" w16cid:durableId="1399085346">
    <w:abstractNumId w:val="10"/>
  </w:num>
  <w:num w:numId="11" w16cid:durableId="1207330225">
    <w:abstractNumId w:val="12"/>
  </w:num>
  <w:num w:numId="12" w16cid:durableId="1499886780">
    <w:abstractNumId w:val="2"/>
  </w:num>
  <w:num w:numId="13" w16cid:durableId="3428272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6636215">
    <w:abstractNumId w:val="4"/>
  </w:num>
  <w:num w:numId="15" w16cid:durableId="676809390">
    <w:abstractNumId w:val="3"/>
  </w:num>
  <w:num w:numId="16" w16cid:durableId="807894983">
    <w:abstractNumId w:val="13"/>
  </w:num>
  <w:num w:numId="17" w16cid:durableId="632253376">
    <w:abstractNumId w:val="0"/>
  </w:num>
  <w:num w:numId="18" w16cid:durableId="1122113896">
    <w:abstractNumId w:val="1"/>
  </w:num>
  <w:num w:numId="19" w16cid:durableId="12379407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0B3F"/>
    <w:rsid w:val="00030703"/>
    <w:rsid w:val="000652D0"/>
    <w:rsid w:val="00076608"/>
    <w:rsid w:val="00094B9D"/>
    <w:rsid w:val="0011005A"/>
    <w:rsid w:val="001358AA"/>
    <w:rsid w:val="00153BA2"/>
    <w:rsid w:val="001A052B"/>
    <w:rsid w:val="001B21D4"/>
    <w:rsid w:val="00282BE9"/>
    <w:rsid w:val="002B30FC"/>
    <w:rsid w:val="003364E9"/>
    <w:rsid w:val="00360B3F"/>
    <w:rsid w:val="00371DCB"/>
    <w:rsid w:val="00395E5E"/>
    <w:rsid w:val="003D61F9"/>
    <w:rsid w:val="0045249F"/>
    <w:rsid w:val="00492D2D"/>
    <w:rsid w:val="004E4E8E"/>
    <w:rsid w:val="00507FD7"/>
    <w:rsid w:val="00530C8B"/>
    <w:rsid w:val="005310DA"/>
    <w:rsid w:val="00552575"/>
    <w:rsid w:val="005F2801"/>
    <w:rsid w:val="00653EE8"/>
    <w:rsid w:val="006D44BE"/>
    <w:rsid w:val="00734BED"/>
    <w:rsid w:val="00782CD9"/>
    <w:rsid w:val="00814EC7"/>
    <w:rsid w:val="00824053"/>
    <w:rsid w:val="008D1B0D"/>
    <w:rsid w:val="008F4636"/>
    <w:rsid w:val="009139A5"/>
    <w:rsid w:val="009204DC"/>
    <w:rsid w:val="009558D5"/>
    <w:rsid w:val="00973CEC"/>
    <w:rsid w:val="00A57389"/>
    <w:rsid w:val="00A90914"/>
    <w:rsid w:val="00AF4535"/>
    <w:rsid w:val="00B640B1"/>
    <w:rsid w:val="00B81DFF"/>
    <w:rsid w:val="00BA07CE"/>
    <w:rsid w:val="00BD32F0"/>
    <w:rsid w:val="00BE707E"/>
    <w:rsid w:val="00BF3C9A"/>
    <w:rsid w:val="00BF6B4B"/>
    <w:rsid w:val="00C545F2"/>
    <w:rsid w:val="00C92D02"/>
    <w:rsid w:val="00CB373B"/>
    <w:rsid w:val="00CB6F99"/>
    <w:rsid w:val="00CE44BC"/>
    <w:rsid w:val="00DD6BB2"/>
    <w:rsid w:val="00DE2234"/>
    <w:rsid w:val="00DF59F3"/>
    <w:rsid w:val="00E01341"/>
    <w:rsid w:val="00E019B5"/>
    <w:rsid w:val="00E35F14"/>
    <w:rsid w:val="00E40995"/>
    <w:rsid w:val="00EA45D9"/>
    <w:rsid w:val="00EC2772"/>
    <w:rsid w:val="00F0070E"/>
    <w:rsid w:val="00F2505D"/>
    <w:rsid w:val="00F40FA5"/>
    <w:rsid w:val="00F42B30"/>
    <w:rsid w:val="00F81C4B"/>
    <w:rsid w:val="00FE0B43"/>
    <w:rsid w:val="00FF38E4"/>
    <w:rsid w:val="01936EAE"/>
    <w:rsid w:val="09570486"/>
    <w:rsid w:val="10C73F19"/>
    <w:rsid w:val="126A97F3"/>
    <w:rsid w:val="19AC792F"/>
    <w:rsid w:val="1F70CE57"/>
    <w:rsid w:val="2753FA75"/>
    <w:rsid w:val="2F7C415D"/>
    <w:rsid w:val="3B0EAA47"/>
    <w:rsid w:val="3CEA7571"/>
    <w:rsid w:val="3FFD15BD"/>
    <w:rsid w:val="6989C27C"/>
    <w:rsid w:val="6C739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EE5F"/>
  <w15:docId w15:val="{F7E6059F-2AB8-46D1-B8B1-8D68C813D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801"/>
    <w:pPr>
      <w:spacing w:line="256" w:lineRule="auto"/>
    </w:pPr>
    <w:rPr>
      <w:kern w:val="0"/>
      <w14:ligatures w14:val="none"/>
    </w:rPr>
  </w:style>
  <w:style w:type="paragraph" w:styleId="Heading5">
    <w:name w:val="heading 5"/>
    <w:basedOn w:val="Normal"/>
    <w:next w:val="Normal"/>
    <w:link w:val="Heading5Char"/>
    <w:uiPriority w:val="9"/>
    <w:semiHidden/>
    <w:unhideWhenUsed/>
    <w:qFormat/>
    <w:rsid w:val="005F2801"/>
    <w:pPr>
      <w:numPr>
        <w:ilvl w:val="4"/>
        <w:numId w:val="12"/>
      </w:numPr>
      <w:suppressAutoHyphens/>
      <w:autoSpaceDN w:val="0"/>
      <w:spacing w:before="240" w:after="60" w:line="288" w:lineRule="auto"/>
      <w:outlineLvl w:val="4"/>
    </w:pPr>
    <w:rPr>
      <w:rFonts w:ascii="Calibri" w:eastAsia="Times New Roman" w:hAnsi="Calibri" w:cs="Times New Roman"/>
      <w:b/>
      <w:bCs/>
      <w:i/>
      <w:iCs/>
      <w:color w:val="0D0D0D"/>
      <w:sz w:val="26"/>
      <w:szCs w:val="26"/>
      <w:lang w:eastAsia="en-GB"/>
    </w:rPr>
  </w:style>
  <w:style w:type="paragraph" w:styleId="Heading6">
    <w:name w:val="heading 6"/>
    <w:basedOn w:val="Normal"/>
    <w:next w:val="Normal"/>
    <w:link w:val="Heading6Char"/>
    <w:uiPriority w:val="9"/>
    <w:semiHidden/>
    <w:unhideWhenUsed/>
    <w:qFormat/>
    <w:rsid w:val="005F2801"/>
    <w:pPr>
      <w:numPr>
        <w:ilvl w:val="5"/>
        <w:numId w:val="12"/>
      </w:numPr>
      <w:suppressAutoHyphens/>
      <w:autoSpaceDN w:val="0"/>
      <w:spacing w:before="240" w:after="60" w:line="288" w:lineRule="auto"/>
      <w:outlineLvl w:val="5"/>
    </w:pPr>
    <w:rPr>
      <w:rFonts w:ascii="Calibri" w:eastAsia="Times New Roman" w:hAnsi="Calibri" w:cs="Times New Roman"/>
      <w:b/>
      <w:bCs/>
      <w:color w:val="0D0D0D"/>
      <w:sz w:val="24"/>
      <w:lang w:eastAsia="en-GB"/>
    </w:rPr>
  </w:style>
  <w:style w:type="paragraph" w:styleId="Heading7">
    <w:name w:val="heading 7"/>
    <w:basedOn w:val="Normal"/>
    <w:next w:val="Normal"/>
    <w:link w:val="Heading7Char"/>
    <w:uiPriority w:val="9"/>
    <w:semiHidden/>
    <w:unhideWhenUsed/>
    <w:qFormat/>
    <w:rsid w:val="005F2801"/>
    <w:pPr>
      <w:numPr>
        <w:ilvl w:val="6"/>
        <w:numId w:val="12"/>
      </w:numPr>
      <w:suppressAutoHyphens/>
      <w:autoSpaceDN w:val="0"/>
      <w:spacing w:before="240" w:after="60" w:line="288" w:lineRule="auto"/>
      <w:outlineLvl w:val="6"/>
    </w:pPr>
    <w:rPr>
      <w:rFonts w:ascii="Calibri" w:eastAsia="Times New Roman" w:hAnsi="Calibri" w:cs="Times New Roman"/>
      <w:color w:val="0D0D0D"/>
      <w:sz w:val="24"/>
      <w:szCs w:val="24"/>
      <w:lang w:eastAsia="en-GB"/>
    </w:rPr>
  </w:style>
  <w:style w:type="paragraph" w:styleId="Heading8">
    <w:name w:val="heading 8"/>
    <w:basedOn w:val="Normal"/>
    <w:next w:val="Normal"/>
    <w:link w:val="Heading8Char"/>
    <w:uiPriority w:val="9"/>
    <w:semiHidden/>
    <w:unhideWhenUsed/>
    <w:qFormat/>
    <w:rsid w:val="005F2801"/>
    <w:pPr>
      <w:numPr>
        <w:ilvl w:val="7"/>
        <w:numId w:val="12"/>
      </w:numPr>
      <w:suppressAutoHyphens/>
      <w:autoSpaceDN w:val="0"/>
      <w:spacing w:before="240" w:after="60" w:line="288" w:lineRule="auto"/>
      <w:outlineLvl w:val="7"/>
    </w:pPr>
    <w:rPr>
      <w:rFonts w:ascii="Calibri" w:eastAsia="Times New Roman" w:hAnsi="Calibri" w:cs="Times New Roman"/>
      <w:i/>
      <w:iCs/>
      <w:color w:val="0D0D0D"/>
      <w:sz w:val="24"/>
      <w:szCs w:val="24"/>
      <w:lang w:eastAsia="en-GB"/>
    </w:rPr>
  </w:style>
  <w:style w:type="paragraph" w:styleId="Heading9">
    <w:name w:val="heading 9"/>
    <w:basedOn w:val="Normal"/>
    <w:next w:val="Normal"/>
    <w:link w:val="Heading9Char"/>
    <w:uiPriority w:val="9"/>
    <w:semiHidden/>
    <w:unhideWhenUsed/>
    <w:qFormat/>
    <w:rsid w:val="005F2801"/>
    <w:pPr>
      <w:numPr>
        <w:ilvl w:val="8"/>
        <w:numId w:val="12"/>
      </w:numPr>
      <w:suppressAutoHyphens/>
      <w:autoSpaceDN w:val="0"/>
      <w:spacing w:before="240" w:after="60" w:line="288" w:lineRule="auto"/>
      <w:outlineLvl w:val="8"/>
    </w:pPr>
    <w:rPr>
      <w:rFonts w:ascii="Cambria" w:eastAsia="Times New Roman" w:hAnsi="Cambria" w:cs="Times New Roman"/>
      <w:color w:val="0D0D0D"/>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60B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60B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360B3F"/>
  </w:style>
  <w:style w:type="character" w:customStyle="1" w:styleId="normaltextrun">
    <w:name w:val="normaltextrun"/>
    <w:basedOn w:val="DefaultParagraphFont"/>
    <w:rsid w:val="00360B3F"/>
  </w:style>
  <w:style w:type="character" w:customStyle="1" w:styleId="eop">
    <w:name w:val="eop"/>
    <w:basedOn w:val="DefaultParagraphFont"/>
    <w:rsid w:val="00360B3F"/>
  </w:style>
  <w:style w:type="paragraph" w:customStyle="1" w:styleId="outlineelement">
    <w:name w:val="outlineelement"/>
    <w:basedOn w:val="Normal"/>
    <w:rsid w:val="00360B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blob">
    <w:name w:val="pagebreakblob"/>
    <w:basedOn w:val="DefaultParagraphFont"/>
    <w:rsid w:val="00360B3F"/>
  </w:style>
  <w:style w:type="character" w:customStyle="1" w:styleId="pagebreakborderspan">
    <w:name w:val="pagebreakborderspan"/>
    <w:basedOn w:val="DefaultParagraphFont"/>
    <w:rsid w:val="00360B3F"/>
  </w:style>
  <w:style w:type="character" w:customStyle="1" w:styleId="pagebreaktextspan">
    <w:name w:val="pagebreaktextspan"/>
    <w:basedOn w:val="DefaultParagraphFont"/>
    <w:rsid w:val="00360B3F"/>
  </w:style>
  <w:style w:type="character" w:styleId="Hyperlink">
    <w:name w:val="Hyperlink"/>
    <w:basedOn w:val="DefaultParagraphFont"/>
    <w:uiPriority w:val="99"/>
    <w:semiHidden/>
    <w:unhideWhenUsed/>
    <w:rsid w:val="00360B3F"/>
    <w:rPr>
      <w:color w:val="0000FF"/>
      <w:u w:val="single"/>
    </w:rPr>
  </w:style>
  <w:style w:type="character" w:styleId="FollowedHyperlink">
    <w:name w:val="FollowedHyperlink"/>
    <w:basedOn w:val="DefaultParagraphFont"/>
    <w:uiPriority w:val="99"/>
    <w:semiHidden/>
    <w:unhideWhenUsed/>
    <w:rsid w:val="00360B3F"/>
    <w:rPr>
      <w:color w:val="800080"/>
      <w:u w:val="single"/>
    </w:rPr>
  </w:style>
  <w:style w:type="character" w:customStyle="1" w:styleId="Heading5Char">
    <w:name w:val="Heading 5 Char"/>
    <w:basedOn w:val="DefaultParagraphFont"/>
    <w:link w:val="Heading5"/>
    <w:uiPriority w:val="9"/>
    <w:semiHidden/>
    <w:rsid w:val="005F2801"/>
    <w:rPr>
      <w:rFonts w:ascii="Calibri" w:eastAsia="Times New Roman" w:hAnsi="Calibri" w:cs="Times New Roman"/>
      <w:b/>
      <w:bCs/>
      <w:i/>
      <w:iCs/>
      <w:color w:val="0D0D0D"/>
      <w:kern w:val="0"/>
      <w:sz w:val="26"/>
      <w:szCs w:val="26"/>
      <w:lang w:eastAsia="en-GB"/>
      <w14:ligatures w14:val="none"/>
    </w:rPr>
  </w:style>
  <w:style w:type="character" w:customStyle="1" w:styleId="Heading6Char">
    <w:name w:val="Heading 6 Char"/>
    <w:basedOn w:val="DefaultParagraphFont"/>
    <w:link w:val="Heading6"/>
    <w:uiPriority w:val="9"/>
    <w:semiHidden/>
    <w:rsid w:val="005F2801"/>
    <w:rPr>
      <w:rFonts w:ascii="Calibri" w:eastAsia="Times New Roman" w:hAnsi="Calibri" w:cs="Times New Roman"/>
      <w:b/>
      <w:bCs/>
      <w:color w:val="0D0D0D"/>
      <w:kern w:val="0"/>
      <w:sz w:val="24"/>
      <w:lang w:eastAsia="en-GB"/>
      <w14:ligatures w14:val="none"/>
    </w:rPr>
  </w:style>
  <w:style w:type="character" w:customStyle="1" w:styleId="Heading7Char">
    <w:name w:val="Heading 7 Char"/>
    <w:basedOn w:val="DefaultParagraphFont"/>
    <w:link w:val="Heading7"/>
    <w:uiPriority w:val="9"/>
    <w:semiHidden/>
    <w:rsid w:val="005F2801"/>
    <w:rPr>
      <w:rFonts w:ascii="Calibri" w:eastAsia="Times New Roman" w:hAnsi="Calibri" w:cs="Times New Roman"/>
      <w:color w:val="0D0D0D"/>
      <w:kern w:val="0"/>
      <w:sz w:val="24"/>
      <w:szCs w:val="24"/>
      <w:lang w:eastAsia="en-GB"/>
      <w14:ligatures w14:val="none"/>
    </w:rPr>
  </w:style>
  <w:style w:type="character" w:customStyle="1" w:styleId="Heading8Char">
    <w:name w:val="Heading 8 Char"/>
    <w:basedOn w:val="DefaultParagraphFont"/>
    <w:link w:val="Heading8"/>
    <w:uiPriority w:val="9"/>
    <w:semiHidden/>
    <w:rsid w:val="005F2801"/>
    <w:rPr>
      <w:rFonts w:ascii="Calibri" w:eastAsia="Times New Roman" w:hAnsi="Calibri" w:cs="Times New Roman"/>
      <w:i/>
      <w:iCs/>
      <w:color w:val="0D0D0D"/>
      <w:kern w:val="0"/>
      <w:sz w:val="24"/>
      <w:szCs w:val="24"/>
      <w:lang w:eastAsia="en-GB"/>
      <w14:ligatures w14:val="none"/>
    </w:rPr>
  </w:style>
  <w:style w:type="character" w:customStyle="1" w:styleId="Heading9Char">
    <w:name w:val="Heading 9 Char"/>
    <w:basedOn w:val="DefaultParagraphFont"/>
    <w:link w:val="Heading9"/>
    <w:uiPriority w:val="9"/>
    <w:semiHidden/>
    <w:rsid w:val="005F2801"/>
    <w:rPr>
      <w:rFonts w:ascii="Cambria" w:eastAsia="Times New Roman" w:hAnsi="Cambria" w:cs="Times New Roman"/>
      <w:color w:val="0D0D0D"/>
      <w:kern w:val="0"/>
      <w:sz w:val="24"/>
      <w:lang w:eastAsia="en-GB"/>
      <w14:ligatures w14:val="none"/>
    </w:rPr>
  </w:style>
  <w:style w:type="table" w:styleId="TableGrid">
    <w:name w:val="Table Grid"/>
    <w:basedOn w:val="TableNormal"/>
    <w:uiPriority w:val="39"/>
    <w:rsid w:val="005F2801"/>
    <w:pPr>
      <w:autoSpaceDN w:val="0"/>
      <w:spacing w:after="0" w:line="240" w:lineRule="auto"/>
    </w:pPr>
    <w:rPr>
      <w:rFonts w:ascii="Arial" w:eastAsia="Times New Roman" w:hAnsi="Arial"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_1"/>
    <w:rsid w:val="005F280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16222">
      <w:bodyDiv w:val="1"/>
      <w:marLeft w:val="0"/>
      <w:marRight w:val="0"/>
      <w:marTop w:val="0"/>
      <w:marBottom w:val="0"/>
      <w:divBdr>
        <w:top w:val="none" w:sz="0" w:space="0" w:color="auto"/>
        <w:left w:val="none" w:sz="0" w:space="0" w:color="auto"/>
        <w:bottom w:val="none" w:sz="0" w:space="0" w:color="auto"/>
        <w:right w:val="none" w:sz="0" w:space="0" w:color="auto"/>
      </w:divBdr>
    </w:div>
    <w:div w:id="1398362819">
      <w:bodyDiv w:val="1"/>
      <w:marLeft w:val="0"/>
      <w:marRight w:val="0"/>
      <w:marTop w:val="0"/>
      <w:marBottom w:val="0"/>
      <w:divBdr>
        <w:top w:val="none" w:sz="0" w:space="0" w:color="auto"/>
        <w:left w:val="none" w:sz="0" w:space="0" w:color="auto"/>
        <w:bottom w:val="none" w:sz="0" w:space="0" w:color="auto"/>
        <w:right w:val="none" w:sz="0" w:space="0" w:color="auto"/>
      </w:divBdr>
      <w:divsChild>
        <w:div w:id="158158550">
          <w:marLeft w:val="0"/>
          <w:marRight w:val="0"/>
          <w:marTop w:val="0"/>
          <w:marBottom w:val="0"/>
          <w:divBdr>
            <w:top w:val="none" w:sz="0" w:space="0" w:color="auto"/>
            <w:left w:val="none" w:sz="0" w:space="0" w:color="auto"/>
            <w:bottom w:val="none" w:sz="0" w:space="0" w:color="auto"/>
            <w:right w:val="none" w:sz="0" w:space="0" w:color="auto"/>
          </w:divBdr>
        </w:div>
        <w:div w:id="192236147">
          <w:marLeft w:val="0"/>
          <w:marRight w:val="0"/>
          <w:marTop w:val="0"/>
          <w:marBottom w:val="0"/>
          <w:divBdr>
            <w:top w:val="none" w:sz="0" w:space="0" w:color="auto"/>
            <w:left w:val="none" w:sz="0" w:space="0" w:color="auto"/>
            <w:bottom w:val="none" w:sz="0" w:space="0" w:color="auto"/>
            <w:right w:val="none" w:sz="0" w:space="0" w:color="auto"/>
          </w:divBdr>
        </w:div>
        <w:div w:id="213469134">
          <w:marLeft w:val="0"/>
          <w:marRight w:val="0"/>
          <w:marTop w:val="0"/>
          <w:marBottom w:val="0"/>
          <w:divBdr>
            <w:top w:val="none" w:sz="0" w:space="0" w:color="auto"/>
            <w:left w:val="none" w:sz="0" w:space="0" w:color="auto"/>
            <w:bottom w:val="none" w:sz="0" w:space="0" w:color="auto"/>
            <w:right w:val="none" w:sz="0" w:space="0" w:color="auto"/>
          </w:divBdr>
        </w:div>
        <w:div w:id="284313410">
          <w:marLeft w:val="0"/>
          <w:marRight w:val="0"/>
          <w:marTop w:val="0"/>
          <w:marBottom w:val="0"/>
          <w:divBdr>
            <w:top w:val="none" w:sz="0" w:space="0" w:color="auto"/>
            <w:left w:val="none" w:sz="0" w:space="0" w:color="auto"/>
            <w:bottom w:val="none" w:sz="0" w:space="0" w:color="auto"/>
            <w:right w:val="none" w:sz="0" w:space="0" w:color="auto"/>
          </w:divBdr>
        </w:div>
        <w:div w:id="321742944">
          <w:marLeft w:val="0"/>
          <w:marRight w:val="0"/>
          <w:marTop w:val="0"/>
          <w:marBottom w:val="0"/>
          <w:divBdr>
            <w:top w:val="none" w:sz="0" w:space="0" w:color="auto"/>
            <w:left w:val="none" w:sz="0" w:space="0" w:color="auto"/>
            <w:bottom w:val="none" w:sz="0" w:space="0" w:color="auto"/>
            <w:right w:val="none" w:sz="0" w:space="0" w:color="auto"/>
          </w:divBdr>
        </w:div>
        <w:div w:id="343627884">
          <w:marLeft w:val="0"/>
          <w:marRight w:val="0"/>
          <w:marTop w:val="0"/>
          <w:marBottom w:val="0"/>
          <w:divBdr>
            <w:top w:val="none" w:sz="0" w:space="0" w:color="auto"/>
            <w:left w:val="none" w:sz="0" w:space="0" w:color="auto"/>
            <w:bottom w:val="none" w:sz="0" w:space="0" w:color="auto"/>
            <w:right w:val="none" w:sz="0" w:space="0" w:color="auto"/>
          </w:divBdr>
        </w:div>
        <w:div w:id="389426797">
          <w:marLeft w:val="0"/>
          <w:marRight w:val="0"/>
          <w:marTop w:val="0"/>
          <w:marBottom w:val="0"/>
          <w:divBdr>
            <w:top w:val="none" w:sz="0" w:space="0" w:color="auto"/>
            <w:left w:val="none" w:sz="0" w:space="0" w:color="auto"/>
            <w:bottom w:val="none" w:sz="0" w:space="0" w:color="auto"/>
            <w:right w:val="none" w:sz="0" w:space="0" w:color="auto"/>
          </w:divBdr>
          <w:divsChild>
            <w:div w:id="789973133">
              <w:marLeft w:val="-75"/>
              <w:marRight w:val="0"/>
              <w:marTop w:val="30"/>
              <w:marBottom w:val="30"/>
              <w:divBdr>
                <w:top w:val="none" w:sz="0" w:space="0" w:color="auto"/>
                <w:left w:val="none" w:sz="0" w:space="0" w:color="auto"/>
                <w:bottom w:val="none" w:sz="0" w:space="0" w:color="auto"/>
                <w:right w:val="none" w:sz="0" w:space="0" w:color="auto"/>
              </w:divBdr>
              <w:divsChild>
                <w:div w:id="50885231">
                  <w:marLeft w:val="0"/>
                  <w:marRight w:val="0"/>
                  <w:marTop w:val="0"/>
                  <w:marBottom w:val="0"/>
                  <w:divBdr>
                    <w:top w:val="none" w:sz="0" w:space="0" w:color="auto"/>
                    <w:left w:val="none" w:sz="0" w:space="0" w:color="auto"/>
                    <w:bottom w:val="none" w:sz="0" w:space="0" w:color="auto"/>
                    <w:right w:val="none" w:sz="0" w:space="0" w:color="auto"/>
                  </w:divBdr>
                  <w:divsChild>
                    <w:div w:id="361785231">
                      <w:marLeft w:val="0"/>
                      <w:marRight w:val="0"/>
                      <w:marTop w:val="0"/>
                      <w:marBottom w:val="0"/>
                      <w:divBdr>
                        <w:top w:val="none" w:sz="0" w:space="0" w:color="auto"/>
                        <w:left w:val="none" w:sz="0" w:space="0" w:color="auto"/>
                        <w:bottom w:val="none" w:sz="0" w:space="0" w:color="auto"/>
                        <w:right w:val="none" w:sz="0" w:space="0" w:color="auto"/>
                      </w:divBdr>
                    </w:div>
                  </w:divsChild>
                </w:div>
                <w:div w:id="299576543">
                  <w:marLeft w:val="0"/>
                  <w:marRight w:val="0"/>
                  <w:marTop w:val="0"/>
                  <w:marBottom w:val="0"/>
                  <w:divBdr>
                    <w:top w:val="none" w:sz="0" w:space="0" w:color="auto"/>
                    <w:left w:val="none" w:sz="0" w:space="0" w:color="auto"/>
                    <w:bottom w:val="none" w:sz="0" w:space="0" w:color="auto"/>
                    <w:right w:val="none" w:sz="0" w:space="0" w:color="auto"/>
                  </w:divBdr>
                  <w:divsChild>
                    <w:div w:id="71899435">
                      <w:marLeft w:val="0"/>
                      <w:marRight w:val="0"/>
                      <w:marTop w:val="0"/>
                      <w:marBottom w:val="0"/>
                      <w:divBdr>
                        <w:top w:val="none" w:sz="0" w:space="0" w:color="auto"/>
                        <w:left w:val="none" w:sz="0" w:space="0" w:color="auto"/>
                        <w:bottom w:val="none" w:sz="0" w:space="0" w:color="auto"/>
                        <w:right w:val="none" w:sz="0" w:space="0" w:color="auto"/>
                      </w:divBdr>
                    </w:div>
                    <w:div w:id="363553876">
                      <w:marLeft w:val="0"/>
                      <w:marRight w:val="0"/>
                      <w:marTop w:val="0"/>
                      <w:marBottom w:val="0"/>
                      <w:divBdr>
                        <w:top w:val="none" w:sz="0" w:space="0" w:color="auto"/>
                        <w:left w:val="none" w:sz="0" w:space="0" w:color="auto"/>
                        <w:bottom w:val="none" w:sz="0" w:space="0" w:color="auto"/>
                        <w:right w:val="none" w:sz="0" w:space="0" w:color="auto"/>
                      </w:divBdr>
                    </w:div>
                    <w:div w:id="444930327">
                      <w:marLeft w:val="0"/>
                      <w:marRight w:val="0"/>
                      <w:marTop w:val="0"/>
                      <w:marBottom w:val="0"/>
                      <w:divBdr>
                        <w:top w:val="none" w:sz="0" w:space="0" w:color="auto"/>
                        <w:left w:val="none" w:sz="0" w:space="0" w:color="auto"/>
                        <w:bottom w:val="none" w:sz="0" w:space="0" w:color="auto"/>
                        <w:right w:val="none" w:sz="0" w:space="0" w:color="auto"/>
                      </w:divBdr>
                    </w:div>
                  </w:divsChild>
                </w:div>
                <w:div w:id="311913087">
                  <w:marLeft w:val="0"/>
                  <w:marRight w:val="0"/>
                  <w:marTop w:val="0"/>
                  <w:marBottom w:val="0"/>
                  <w:divBdr>
                    <w:top w:val="none" w:sz="0" w:space="0" w:color="auto"/>
                    <w:left w:val="none" w:sz="0" w:space="0" w:color="auto"/>
                    <w:bottom w:val="none" w:sz="0" w:space="0" w:color="auto"/>
                    <w:right w:val="none" w:sz="0" w:space="0" w:color="auto"/>
                  </w:divBdr>
                  <w:divsChild>
                    <w:div w:id="1112020684">
                      <w:marLeft w:val="0"/>
                      <w:marRight w:val="0"/>
                      <w:marTop w:val="0"/>
                      <w:marBottom w:val="0"/>
                      <w:divBdr>
                        <w:top w:val="none" w:sz="0" w:space="0" w:color="auto"/>
                        <w:left w:val="none" w:sz="0" w:space="0" w:color="auto"/>
                        <w:bottom w:val="none" w:sz="0" w:space="0" w:color="auto"/>
                        <w:right w:val="none" w:sz="0" w:space="0" w:color="auto"/>
                      </w:divBdr>
                    </w:div>
                  </w:divsChild>
                </w:div>
                <w:div w:id="345719093">
                  <w:marLeft w:val="0"/>
                  <w:marRight w:val="0"/>
                  <w:marTop w:val="0"/>
                  <w:marBottom w:val="0"/>
                  <w:divBdr>
                    <w:top w:val="none" w:sz="0" w:space="0" w:color="auto"/>
                    <w:left w:val="none" w:sz="0" w:space="0" w:color="auto"/>
                    <w:bottom w:val="none" w:sz="0" w:space="0" w:color="auto"/>
                    <w:right w:val="none" w:sz="0" w:space="0" w:color="auto"/>
                  </w:divBdr>
                  <w:divsChild>
                    <w:div w:id="1835879373">
                      <w:marLeft w:val="0"/>
                      <w:marRight w:val="0"/>
                      <w:marTop w:val="0"/>
                      <w:marBottom w:val="0"/>
                      <w:divBdr>
                        <w:top w:val="none" w:sz="0" w:space="0" w:color="auto"/>
                        <w:left w:val="none" w:sz="0" w:space="0" w:color="auto"/>
                        <w:bottom w:val="none" w:sz="0" w:space="0" w:color="auto"/>
                        <w:right w:val="none" w:sz="0" w:space="0" w:color="auto"/>
                      </w:divBdr>
                    </w:div>
                  </w:divsChild>
                </w:div>
                <w:div w:id="378477465">
                  <w:marLeft w:val="0"/>
                  <w:marRight w:val="0"/>
                  <w:marTop w:val="0"/>
                  <w:marBottom w:val="0"/>
                  <w:divBdr>
                    <w:top w:val="none" w:sz="0" w:space="0" w:color="auto"/>
                    <w:left w:val="none" w:sz="0" w:space="0" w:color="auto"/>
                    <w:bottom w:val="none" w:sz="0" w:space="0" w:color="auto"/>
                    <w:right w:val="none" w:sz="0" w:space="0" w:color="auto"/>
                  </w:divBdr>
                  <w:divsChild>
                    <w:div w:id="67584662">
                      <w:marLeft w:val="0"/>
                      <w:marRight w:val="0"/>
                      <w:marTop w:val="0"/>
                      <w:marBottom w:val="0"/>
                      <w:divBdr>
                        <w:top w:val="none" w:sz="0" w:space="0" w:color="auto"/>
                        <w:left w:val="none" w:sz="0" w:space="0" w:color="auto"/>
                        <w:bottom w:val="none" w:sz="0" w:space="0" w:color="auto"/>
                        <w:right w:val="none" w:sz="0" w:space="0" w:color="auto"/>
                      </w:divBdr>
                    </w:div>
                  </w:divsChild>
                </w:div>
                <w:div w:id="482087742">
                  <w:marLeft w:val="0"/>
                  <w:marRight w:val="0"/>
                  <w:marTop w:val="0"/>
                  <w:marBottom w:val="0"/>
                  <w:divBdr>
                    <w:top w:val="none" w:sz="0" w:space="0" w:color="auto"/>
                    <w:left w:val="none" w:sz="0" w:space="0" w:color="auto"/>
                    <w:bottom w:val="none" w:sz="0" w:space="0" w:color="auto"/>
                    <w:right w:val="none" w:sz="0" w:space="0" w:color="auto"/>
                  </w:divBdr>
                  <w:divsChild>
                    <w:div w:id="207031267">
                      <w:marLeft w:val="0"/>
                      <w:marRight w:val="0"/>
                      <w:marTop w:val="0"/>
                      <w:marBottom w:val="0"/>
                      <w:divBdr>
                        <w:top w:val="none" w:sz="0" w:space="0" w:color="auto"/>
                        <w:left w:val="none" w:sz="0" w:space="0" w:color="auto"/>
                        <w:bottom w:val="none" w:sz="0" w:space="0" w:color="auto"/>
                        <w:right w:val="none" w:sz="0" w:space="0" w:color="auto"/>
                      </w:divBdr>
                    </w:div>
                  </w:divsChild>
                </w:div>
                <w:div w:id="551696963">
                  <w:marLeft w:val="0"/>
                  <w:marRight w:val="0"/>
                  <w:marTop w:val="0"/>
                  <w:marBottom w:val="0"/>
                  <w:divBdr>
                    <w:top w:val="none" w:sz="0" w:space="0" w:color="auto"/>
                    <w:left w:val="none" w:sz="0" w:space="0" w:color="auto"/>
                    <w:bottom w:val="none" w:sz="0" w:space="0" w:color="auto"/>
                    <w:right w:val="none" w:sz="0" w:space="0" w:color="auto"/>
                  </w:divBdr>
                  <w:divsChild>
                    <w:div w:id="1616249447">
                      <w:marLeft w:val="0"/>
                      <w:marRight w:val="0"/>
                      <w:marTop w:val="0"/>
                      <w:marBottom w:val="0"/>
                      <w:divBdr>
                        <w:top w:val="none" w:sz="0" w:space="0" w:color="auto"/>
                        <w:left w:val="none" w:sz="0" w:space="0" w:color="auto"/>
                        <w:bottom w:val="none" w:sz="0" w:space="0" w:color="auto"/>
                        <w:right w:val="none" w:sz="0" w:space="0" w:color="auto"/>
                      </w:divBdr>
                    </w:div>
                  </w:divsChild>
                </w:div>
                <w:div w:id="564417724">
                  <w:marLeft w:val="0"/>
                  <w:marRight w:val="0"/>
                  <w:marTop w:val="0"/>
                  <w:marBottom w:val="0"/>
                  <w:divBdr>
                    <w:top w:val="none" w:sz="0" w:space="0" w:color="auto"/>
                    <w:left w:val="none" w:sz="0" w:space="0" w:color="auto"/>
                    <w:bottom w:val="none" w:sz="0" w:space="0" w:color="auto"/>
                    <w:right w:val="none" w:sz="0" w:space="0" w:color="auto"/>
                  </w:divBdr>
                  <w:divsChild>
                    <w:div w:id="1224609397">
                      <w:marLeft w:val="0"/>
                      <w:marRight w:val="0"/>
                      <w:marTop w:val="0"/>
                      <w:marBottom w:val="0"/>
                      <w:divBdr>
                        <w:top w:val="none" w:sz="0" w:space="0" w:color="auto"/>
                        <w:left w:val="none" w:sz="0" w:space="0" w:color="auto"/>
                        <w:bottom w:val="none" w:sz="0" w:space="0" w:color="auto"/>
                        <w:right w:val="none" w:sz="0" w:space="0" w:color="auto"/>
                      </w:divBdr>
                    </w:div>
                  </w:divsChild>
                </w:div>
                <w:div w:id="774711288">
                  <w:marLeft w:val="0"/>
                  <w:marRight w:val="0"/>
                  <w:marTop w:val="0"/>
                  <w:marBottom w:val="0"/>
                  <w:divBdr>
                    <w:top w:val="none" w:sz="0" w:space="0" w:color="auto"/>
                    <w:left w:val="none" w:sz="0" w:space="0" w:color="auto"/>
                    <w:bottom w:val="none" w:sz="0" w:space="0" w:color="auto"/>
                    <w:right w:val="none" w:sz="0" w:space="0" w:color="auto"/>
                  </w:divBdr>
                  <w:divsChild>
                    <w:div w:id="945306449">
                      <w:marLeft w:val="0"/>
                      <w:marRight w:val="0"/>
                      <w:marTop w:val="0"/>
                      <w:marBottom w:val="0"/>
                      <w:divBdr>
                        <w:top w:val="none" w:sz="0" w:space="0" w:color="auto"/>
                        <w:left w:val="none" w:sz="0" w:space="0" w:color="auto"/>
                        <w:bottom w:val="none" w:sz="0" w:space="0" w:color="auto"/>
                        <w:right w:val="none" w:sz="0" w:space="0" w:color="auto"/>
                      </w:divBdr>
                    </w:div>
                  </w:divsChild>
                </w:div>
                <w:div w:id="875890646">
                  <w:marLeft w:val="0"/>
                  <w:marRight w:val="0"/>
                  <w:marTop w:val="0"/>
                  <w:marBottom w:val="0"/>
                  <w:divBdr>
                    <w:top w:val="none" w:sz="0" w:space="0" w:color="auto"/>
                    <w:left w:val="none" w:sz="0" w:space="0" w:color="auto"/>
                    <w:bottom w:val="none" w:sz="0" w:space="0" w:color="auto"/>
                    <w:right w:val="none" w:sz="0" w:space="0" w:color="auto"/>
                  </w:divBdr>
                  <w:divsChild>
                    <w:div w:id="1541940912">
                      <w:marLeft w:val="0"/>
                      <w:marRight w:val="0"/>
                      <w:marTop w:val="0"/>
                      <w:marBottom w:val="0"/>
                      <w:divBdr>
                        <w:top w:val="none" w:sz="0" w:space="0" w:color="auto"/>
                        <w:left w:val="none" w:sz="0" w:space="0" w:color="auto"/>
                        <w:bottom w:val="none" w:sz="0" w:space="0" w:color="auto"/>
                        <w:right w:val="none" w:sz="0" w:space="0" w:color="auto"/>
                      </w:divBdr>
                    </w:div>
                  </w:divsChild>
                </w:div>
                <w:div w:id="939796937">
                  <w:marLeft w:val="0"/>
                  <w:marRight w:val="0"/>
                  <w:marTop w:val="0"/>
                  <w:marBottom w:val="0"/>
                  <w:divBdr>
                    <w:top w:val="none" w:sz="0" w:space="0" w:color="auto"/>
                    <w:left w:val="none" w:sz="0" w:space="0" w:color="auto"/>
                    <w:bottom w:val="none" w:sz="0" w:space="0" w:color="auto"/>
                    <w:right w:val="none" w:sz="0" w:space="0" w:color="auto"/>
                  </w:divBdr>
                  <w:divsChild>
                    <w:div w:id="1903248921">
                      <w:marLeft w:val="0"/>
                      <w:marRight w:val="0"/>
                      <w:marTop w:val="0"/>
                      <w:marBottom w:val="0"/>
                      <w:divBdr>
                        <w:top w:val="none" w:sz="0" w:space="0" w:color="auto"/>
                        <w:left w:val="none" w:sz="0" w:space="0" w:color="auto"/>
                        <w:bottom w:val="none" w:sz="0" w:space="0" w:color="auto"/>
                        <w:right w:val="none" w:sz="0" w:space="0" w:color="auto"/>
                      </w:divBdr>
                    </w:div>
                  </w:divsChild>
                </w:div>
                <w:div w:id="1026256196">
                  <w:marLeft w:val="0"/>
                  <w:marRight w:val="0"/>
                  <w:marTop w:val="0"/>
                  <w:marBottom w:val="0"/>
                  <w:divBdr>
                    <w:top w:val="none" w:sz="0" w:space="0" w:color="auto"/>
                    <w:left w:val="none" w:sz="0" w:space="0" w:color="auto"/>
                    <w:bottom w:val="none" w:sz="0" w:space="0" w:color="auto"/>
                    <w:right w:val="none" w:sz="0" w:space="0" w:color="auto"/>
                  </w:divBdr>
                  <w:divsChild>
                    <w:div w:id="1137526337">
                      <w:marLeft w:val="0"/>
                      <w:marRight w:val="0"/>
                      <w:marTop w:val="0"/>
                      <w:marBottom w:val="0"/>
                      <w:divBdr>
                        <w:top w:val="none" w:sz="0" w:space="0" w:color="auto"/>
                        <w:left w:val="none" w:sz="0" w:space="0" w:color="auto"/>
                        <w:bottom w:val="none" w:sz="0" w:space="0" w:color="auto"/>
                        <w:right w:val="none" w:sz="0" w:space="0" w:color="auto"/>
                      </w:divBdr>
                    </w:div>
                  </w:divsChild>
                </w:div>
                <w:div w:id="1055860129">
                  <w:marLeft w:val="0"/>
                  <w:marRight w:val="0"/>
                  <w:marTop w:val="0"/>
                  <w:marBottom w:val="0"/>
                  <w:divBdr>
                    <w:top w:val="none" w:sz="0" w:space="0" w:color="auto"/>
                    <w:left w:val="none" w:sz="0" w:space="0" w:color="auto"/>
                    <w:bottom w:val="none" w:sz="0" w:space="0" w:color="auto"/>
                    <w:right w:val="none" w:sz="0" w:space="0" w:color="auto"/>
                  </w:divBdr>
                  <w:divsChild>
                    <w:div w:id="597716407">
                      <w:marLeft w:val="0"/>
                      <w:marRight w:val="0"/>
                      <w:marTop w:val="0"/>
                      <w:marBottom w:val="0"/>
                      <w:divBdr>
                        <w:top w:val="none" w:sz="0" w:space="0" w:color="auto"/>
                        <w:left w:val="none" w:sz="0" w:space="0" w:color="auto"/>
                        <w:bottom w:val="none" w:sz="0" w:space="0" w:color="auto"/>
                        <w:right w:val="none" w:sz="0" w:space="0" w:color="auto"/>
                      </w:divBdr>
                    </w:div>
                  </w:divsChild>
                </w:div>
                <w:div w:id="1231231221">
                  <w:marLeft w:val="0"/>
                  <w:marRight w:val="0"/>
                  <w:marTop w:val="0"/>
                  <w:marBottom w:val="0"/>
                  <w:divBdr>
                    <w:top w:val="none" w:sz="0" w:space="0" w:color="auto"/>
                    <w:left w:val="none" w:sz="0" w:space="0" w:color="auto"/>
                    <w:bottom w:val="none" w:sz="0" w:space="0" w:color="auto"/>
                    <w:right w:val="none" w:sz="0" w:space="0" w:color="auto"/>
                  </w:divBdr>
                  <w:divsChild>
                    <w:div w:id="584536238">
                      <w:marLeft w:val="0"/>
                      <w:marRight w:val="0"/>
                      <w:marTop w:val="0"/>
                      <w:marBottom w:val="0"/>
                      <w:divBdr>
                        <w:top w:val="none" w:sz="0" w:space="0" w:color="auto"/>
                        <w:left w:val="none" w:sz="0" w:space="0" w:color="auto"/>
                        <w:bottom w:val="none" w:sz="0" w:space="0" w:color="auto"/>
                        <w:right w:val="none" w:sz="0" w:space="0" w:color="auto"/>
                      </w:divBdr>
                    </w:div>
                  </w:divsChild>
                </w:div>
                <w:div w:id="1422215939">
                  <w:marLeft w:val="0"/>
                  <w:marRight w:val="0"/>
                  <w:marTop w:val="0"/>
                  <w:marBottom w:val="0"/>
                  <w:divBdr>
                    <w:top w:val="none" w:sz="0" w:space="0" w:color="auto"/>
                    <w:left w:val="none" w:sz="0" w:space="0" w:color="auto"/>
                    <w:bottom w:val="none" w:sz="0" w:space="0" w:color="auto"/>
                    <w:right w:val="none" w:sz="0" w:space="0" w:color="auto"/>
                  </w:divBdr>
                  <w:divsChild>
                    <w:div w:id="930969714">
                      <w:marLeft w:val="0"/>
                      <w:marRight w:val="0"/>
                      <w:marTop w:val="0"/>
                      <w:marBottom w:val="0"/>
                      <w:divBdr>
                        <w:top w:val="none" w:sz="0" w:space="0" w:color="auto"/>
                        <w:left w:val="none" w:sz="0" w:space="0" w:color="auto"/>
                        <w:bottom w:val="none" w:sz="0" w:space="0" w:color="auto"/>
                        <w:right w:val="none" w:sz="0" w:space="0" w:color="auto"/>
                      </w:divBdr>
                    </w:div>
                  </w:divsChild>
                </w:div>
                <w:div w:id="1520855452">
                  <w:marLeft w:val="0"/>
                  <w:marRight w:val="0"/>
                  <w:marTop w:val="0"/>
                  <w:marBottom w:val="0"/>
                  <w:divBdr>
                    <w:top w:val="none" w:sz="0" w:space="0" w:color="auto"/>
                    <w:left w:val="none" w:sz="0" w:space="0" w:color="auto"/>
                    <w:bottom w:val="none" w:sz="0" w:space="0" w:color="auto"/>
                    <w:right w:val="none" w:sz="0" w:space="0" w:color="auto"/>
                  </w:divBdr>
                  <w:divsChild>
                    <w:div w:id="1613902063">
                      <w:marLeft w:val="0"/>
                      <w:marRight w:val="0"/>
                      <w:marTop w:val="0"/>
                      <w:marBottom w:val="0"/>
                      <w:divBdr>
                        <w:top w:val="none" w:sz="0" w:space="0" w:color="auto"/>
                        <w:left w:val="none" w:sz="0" w:space="0" w:color="auto"/>
                        <w:bottom w:val="none" w:sz="0" w:space="0" w:color="auto"/>
                        <w:right w:val="none" w:sz="0" w:space="0" w:color="auto"/>
                      </w:divBdr>
                    </w:div>
                  </w:divsChild>
                </w:div>
                <w:div w:id="1681349309">
                  <w:marLeft w:val="0"/>
                  <w:marRight w:val="0"/>
                  <w:marTop w:val="0"/>
                  <w:marBottom w:val="0"/>
                  <w:divBdr>
                    <w:top w:val="none" w:sz="0" w:space="0" w:color="auto"/>
                    <w:left w:val="none" w:sz="0" w:space="0" w:color="auto"/>
                    <w:bottom w:val="none" w:sz="0" w:space="0" w:color="auto"/>
                    <w:right w:val="none" w:sz="0" w:space="0" w:color="auto"/>
                  </w:divBdr>
                  <w:divsChild>
                    <w:div w:id="1132363484">
                      <w:marLeft w:val="0"/>
                      <w:marRight w:val="0"/>
                      <w:marTop w:val="0"/>
                      <w:marBottom w:val="0"/>
                      <w:divBdr>
                        <w:top w:val="none" w:sz="0" w:space="0" w:color="auto"/>
                        <w:left w:val="none" w:sz="0" w:space="0" w:color="auto"/>
                        <w:bottom w:val="none" w:sz="0" w:space="0" w:color="auto"/>
                        <w:right w:val="none" w:sz="0" w:space="0" w:color="auto"/>
                      </w:divBdr>
                    </w:div>
                  </w:divsChild>
                </w:div>
                <w:div w:id="1787967160">
                  <w:marLeft w:val="0"/>
                  <w:marRight w:val="0"/>
                  <w:marTop w:val="0"/>
                  <w:marBottom w:val="0"/>
                  <w:divBdr>
                    <w:top w:val="none" w:sz="0" w:space="0" w:color="auto"/>
                    <w:left w:val="none" w:sz="0" w:space="0" w:color="auto"/>
                    <w:bottom w:val="none" w:sz="0" w:space="0" w:color="auto"/>
                    <w:right w:val="none" w:sz="0" w:space="0" w:color="auto"/>
                  </w:divBdr>
                  <w:divsChild>
                    <w:div w:id="739791640">
                      <w:marLeft w:val="0"/>
                      <w:marRight w:val="0"/>
                      <w:marTop w:val="0"/>
                      <w:marBottom w:val="0"/>
                      <w:divBdr>
                        <w:top w:val="none" w:sz="0" w:space="0" w:color="auto"/>
                        <w:left w:val="none" w:sz="0" w:space="0" w:color="auto"/>
                        <w:bottom w:val="none" w:sz="0" w:space="0" w:color="auto"/>
                        <w:right w:val="none" w:sz="0" w:space="0" w:color="auto"/>
                      </w:divBdr>
                    </w:div>
                  </w:divsChild>
                </w:div>
                <w:div w:id="1940719637">
                  <w:marLeft w:val="0"/>
                  <w:marRight w:val="0"/>
                  <w:marTop w:val="0"/>
                  <w:marBottom w:val="0"/>
                  <w:divBdr>
                    <w:top w:val="none" w:sz="0" w:space="0" w:color="auto"/>
                    <w:left w:val="none" w:sz="0" w:space="0" w:color="auto"/>
                    <w:bottom w:val="none" w:sz="0" w:space="0" w:color="auto"/>
                    <w:right w:val="none" w:sz="0" w:space="0" w:color="auto"/>
                  </w:divBdr>
                  <w:divsChild>
                    <w:div w:id="188759060">
                      <w:marLeft w:val="0"/>
                      <w:marRight w:val="0"/>
                      <w:marTop w:val="0"/>
                      <w:marBottom w:val="0"/>
                      <w:divBdr>
                        <w:top w:val="none" w:sz="0" w:space="0" w:color="auto"/>
                        <w:left w:val="none" w:sz="0" w:space="0" w:color="auto"/>
                        <w:bottom w:val="none" w:sz="0" w:space="0" w:color="auto"/>
                        <w:right w:val="none" w:sz="0" w:space="0" w:color="auto"/>
                      </w:divBdr>
                    </w:div>
                  </w:divsChild>
                </w:div>
                <w:div w:id="1953125028">
                  <w:marLeft w:val="0"/>
                  <w:marRight w:val="0"/>
                  <w:marTop w:val="0"/>
                  <w:marBottom w:val="0"/>
                  <w:divBdr>
                    <w:top w:val="none" w:sz="0" w:space="0" w:color="auto"/>
                    <w:left w:val="none" w:sz="0" w:space="0" w:color="auto"/>
                    <w:bottom w:val="none" w:sz="0" w:space="0" w:color="auto"/>
                    <w:right w:val="none" w:sz="0" w:space="0" w:color="auto"/>
                  </w:divBdr>
                  <w:divsChild>
                    <w:div w:id="150143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739647">
          <w:marLeft w:val="0"/>
          <w:marRight w:val="0"/>
          <w:marTop w:val="0"/>
          <w:marBottom w:val="0"/>
          <w:divBdr>
            <w:top w:val="none" w:sz="0" w:space="0" w:color="auto"/>
            <w:left w:val="none" w:sz="0" w:space="0" w:color="auto"/>
            <w:bottom w:val="none" w:sz="0" w:space="0" w:color="auto"/>
            <w:right w:val="none" w:sz="0" w:space="0" w:color="auto"/>
          </w:divBdr>
          <w:divsChild>
            <w:div w:id="753480942">
              <w:marLeft w:val="-75"/>
              <w:marRight w:val="0"/>
              <w:marTop w:val="30"/>
              <w:marBottom w:val="30"/>
              <w:divBdr>
                <w:top w:val="none" w:sz="0" w:space="0" w:color="auto"/>
                <w:left w:val="none" w:sz="0" w:space="0" w:color="auto"/>
                <w:bottom w:val="none" w:sz="0" w:space="0" w:color="auto"/>
                <w:right w:val="none" w:sz="0" w:space="0" w:color="auto"/>
              </w:divBdr>
              <w:divsChild>
                <w:div w:id="7293657">
                  <w:marLeft w:val="0"/>
                  <w:marRight w:val="0"/>
                  <w:marTop w:val="0"/>
                  <w:marBottom w:val="0"/>
                  <w:divBdr>
                    <w:top w:val="none" w:sz="0" w:space="0" w:color="auto"/>
                    <w:left w:val="none" w:sz="0" w:space="0" w:color="auto"/>
                    <w:bottom w:val="none" w:sz="0" w:space="0" w:color="auto"/>
                    <w:right w:val="none" w:sz="0" w:space="0" w:color="auto"/>
                  </w:divBdr>
                  <w:divsChild>
                    <w:div w:id="268120121">
                      <w:marLeft w:val="0"/>
                      <w:marRight w:val="0"/>
                      <w:marTop w:val="0"/>
                      <w:marBottom w:val="0"/>
                      <w:divBdr>
                        <w:top w:val="none" w:sz="0" w:space="0" w:color="auto"/>
                        <w:left w:val="none" w:sz="0" w:space="0" w:color="auto"/>
                        <w:bottom w:val="none" w:sz="0" w:space="0" w:color="auto"/>
                        <w:right w:val="none" w:sz="0" w:space="0" w:color="auto"/>
                      </w:divBdr>
                    </w:div>
                    <w:div w:id="2069255554">
                      <w:marLeft w:val="0"/>
                      <w:marRight w:val="0"/>
                      <w:marTop w:val="0"/>
                      <w:marBottom w:val="0"/>
                      <w:divBdr>
                        <w:top w:val="none" w:sz="0" w:space="0" w:color="auto"/>
                        <w:left w:val="none" w:sz="0" w:space="0" w:color="auto"/>
                        <w:bottom w:val="none" w:sz="0" w:space="0" w:color="auto"/>
                        <w:right w:val="none" w:sz="0" w:space="0" w:color="auto"/>
                      </w:divBdr>
                    </w:div>
                  </w:divsChild>
                </w:div>
                <w:div w:id="40793419">
                  <w:marLeft w:val="0"/>
                  <w:marRight w:val="0"/>
                  <w:marTop w:val="0"/>
                  <w:marBottom w:val="0"/>
                  <w:divBdr>
                    <w:top w:val="none" w:sz="0" w:space="0" w:color="auto"/>
                    <w:left w:val="none" w:sz="0" w:space="0" w:color="auto"/>
                    <w:bottom w:val="none" w:sz="0" w:space="0" w:color="auto"/>
                    <w:right w:val="none" w:sz="0" w:space="0" w:color="auto"/>
                  </w:divBdr>
                  <w:divsChild>
                    <w:div w:id="1859809574">
                      <w:marLeft w:val="0"/>
                      <w:marRight w:val="0"/>
                      <w:marTop w:val="0"/>
                      <w:marBottom w:val="0"/>
                      <w:divBdr>
                        <w:top w:val="none" w:sz="0" w:space="0" w:color="auto"/>
                        <w:left w:val="none" w:sz="0" w:space="0" w:color="auto"/>
                        <w:bottom w:val="none" w:sz="0" w:space="0" w:color="auto"/>
                        <w:right w:val="none" w:sz="0" w:space="0" w:color="auto"/>
                      </w:divBdr>
                    </w:div>
                    <w:div w:id="1970353849">
                      <w:marLeft w:val="0"/>
                      <w:marRight w:val="0"/>
                      <w:marTop w:val="0"/>
                      <w:marBottom w:val="0"/>
                      <w:divBdr>
                        <w:top w:val="none" w:sz="0" w:space="0" w:color="auto"/>
                        <w:left w:val="none" w:sz="0" w:space="0" w:color="auto"/>
                        <w:bottom w:val="none" w:sz="0" w:space="0" w:color="auto"/>
                        <w:right w:val="none" w:sz="0" w:space="0" w:color="auto"/>
                      </w:divBdr>
                    </w:div>
                  </w:divsChild>
                </w:div>
                <w:div w:id="246504078">
                  <w:marLeft w:val="0"/>
                  <w:marRight w:val="0"/>
                  <w:marTop w:val="0"/>
                  <w:marBottom w:val="0"/>
                  <w:divBdr>
                    <w:top w:val="none" w:sz="0" w:space="0" w:color="auto"/>
                    <w:left w:val="none" w:sz="0" w:space="0" w:color="auto"/>
                    <w:bottom w:val="none" w:sz="0" w:space="0" w:color="auto"/>
                    <w:right w:val="none" w:sz="0" w:space="0" w:color="auto"/>
                  </w:divBdr>
                  <w:divsChild>
                    <w:div w:id="2130851644">
                      <w:marLeft w:val="0"/>
                      <w:marRight w:val="0"/>
                      <w:marTop w:val="0"/>
                      <w:marBottom w:val="0"/>
                      <w:divBdr>
                        <w:top w:val="none" w:sz="0" w:space="0" w:color="auto"/>
                        <w:left w:val="none" w:sz="0" w:space="0" w:color="auto"/>
                        <w:bottom w:val="none" w:sz="0" w:space="0" w:color="auto"/>
                        <w:right w:val="none" w:sz="0" w:space="0" w:color="auto"/>
                      </w:divBdr>
                    </w:div>
                  </w:divsChild>
                </w:div>
                <w:div w:id="494077147">
                  <w:marLeft w:val="0"/>
                  <w:marRight w:val="0"/>
                  <w:marTop w:val="0"/>
                  <w:marBottom w:val="0"/>
                  <w:divBdr>
                    <w:top w:val="none" w:sz="0" w:space="0" w:color="auto"/>
                    <w:left w:val="none" w:sz="0" w:space="0" w:color="auto"/>
                    <w:bottom w:val="none" w:sz="0" w:space="0" w:color="auto"/>
                    <w:right w:val="none" w:sz="0" w:space="0" w:color="auto"/>
                  </w:divBdr>
                  <w:divsChild>
                    <w:div w:id="144011167">
                      <w:marLeft w:val="0"/>
                      <w:marRight w:val="0"/>
                      <w:marTop w:val="0"/>
                      <w:marBottom w:val="0"/>
                      <w:divBdr>
                        <w:top w:val="none" w:sz="0" w:space="0" w:color="auto"/>
                        <w:left w:val="none" w:sz="0" w:space="0" w:color="auto"/>
                        <w:bottom w:val="none" w:sz="0" w:space="0" w:color="auto"/>
                        <w:right w:val="none" w:sz="0" w:space="0" w:color="auto"/>
                      </w:divBdr>
                    </w:div>
                    <w:div w:id="757602587">
                      <w:marLeft w:val="0"/>
                      <w:marRight w:val="0"/>
                      <w:marTop w:val="0"/>
                      <w:marBottom w:val="0"/>
                      <w:divBdr>
                        <w:top w:val="none" w:sz="0" w:space="0" w:color="auto"/>
                        <w:left w:val="none" w:sz="0" w:space="0" w:color="auto"/>
                        <w:bottom w:val="none" w:sz="0" w:space="0" w:color="auto"/>
                        <w:right w:val="none" w:sz="0" w:space="0" w:color="auto"/>
                      </w:divBdr>
                    </w:div>
                    <w:div w:id="1505704792">
                      <w:marLeft w:val="0"/>
                      <w:marRight w:val="0"/>
                      <w:marTop w:val="0"/>
                      <w:marBottom w:val="0"/>
                      <w:divBdr>
                        <w:top w:val="none" w:sz="0" w:space="0" w:color="auto"/>
                        <w:left w:val="none" w:sz="0" w:space="0" w:color="auto"/>
                        <w:bottom w:val="none" w:sz="0" w:space="0" w:color="auto"/>
                        <w:right w:val="none" w:sz="0" w:space="0" w:color="auto"/>
                      </w:divBdr>
                    </w:div>
                    <w:div w:id="1616715036">
                      <w:marLeft w:val="0"/>
                      <w:marRight w:val="0"/>
                      <w:marTop w:val="0"/>
                      <w:marBottom w:val="0"/>
                      <w:divBdr>
                        <w:top w:val="none" w:sz="0" w:space="0" w:color="auto"/>
                        <w:left w:val="none" w:sz="0" w:space="0" w:color="auto"/>
                        <w:bottom w:val="none" w:sz="0" w:space="0" w:color="auto"/>
                        <w:right w:val="none" w:sz="0" w:space="0" w:color="auto"/>
                      </w:divBdr>
                    </w:div>
                  </w:divsChild>
                </w:div>
                <w:div w:id="780026738">
                  <w:marLeft w:val="0"/>
                  <w:marRight w:val="0"/>
                  <w:marTop w:val="0"/>
                  <w:marBottom w:val="0"/>
                  <w:divBdr>
                    <w:top w:val="none" w:sz="0" w:space="0" w:color="auto"/>
                    <w:left w:val="none" w:sz="0" w:space="0" w:color="auto"/>
                    <w:bottom w:val="none" w:sz="0" w:space="0" w:color="auto"/>
                    <w:right w:val="none" w:sz="0" w:space="0" w:color="auto"/>
                  </w:divBdr>
                  <w:divsChild>
                    <w:div w:id="1103109163">
                      <w:marLeft w:val="0"/>
                      <w:marRight w:val="0"/>
                      <w:marTop w:val="0"/>
                      <w:marBottom w:val="0"/>
                      <w:divBdr>
                        <w:top w:val="none" w:sz="0" w:space="0" w:color="auto"/>
                        <w:left w:val="none" w:sz="0" w:space="0" w:color="auto"/>
                        <w:bottom w:val="none" w:sz="0" w:space="0" w:color="auto"/>
                        <w:right w:val="none" w:sz="0" w:space="0" w:color="auto"/>
                      </w:divBdr>
                    </w:div>
                  </w:divsChild>
                </w:div>
                <w:div w:id="797458543">
                  <w:marLeft w:val="0"/>
                  <w:marRight w:val="0"/>
                  <w:marTop w:val="0"/>
                  <w:marBottom w:val="0"/>
                  <w:divBdr>
                    <w:top w:val="none" w:sz="0" w:space="0" w:color="auto"/>
                    <w:left w:val="none" w:sz="0" w:space="0" w:color="auto"/>
                    <w:bottom w:val="none" w:sz="0" w:space="0" w:color="auto"/>
                    <w:right w:val="none" w:sz="0" w:space="0" w:color="auto"/>
                  </w:divBdr>
                  <w:divsChild>
                    <w:div w:id="676225564">
                      <w:marLeft w:val="0"/>
                      <w:marRight w:val="0"/>
                      <w:marTop w:val="0"/>
                      <w:marBottom w:val="0"/>
                      <w:divBdr>
                        <w:top w:val="none" w:sz="0" w:space="0" w:color="auto"/>
                        <w:left w:val="none" w:sz="0" w:space="0" w:color="auto"/>
                        <w:bottom w:val="none" w:sz="0" w:space="0" w:color="auto"/>
                        <w:right w:val="none" w:sz="0" w:space="0" w:color="auto"/>
                      </w:divBdr>
                    </w:div>
                    <w:div w:id="729547168">
                      <w:marLeft w:val="0"/>
                      <w:marRight w:val="0"/>
                      <w:marTop w:val="0"/>
                      <w:marBottom w:val="0"/>
                      <w:divBdr>
                        <w:top w:val="none" w:sz="0" w:space="0" w:color="auto"/>
                        <w:left w:val="none" w:sz="0" w:space="0" w:color="auto"/>
                        <w:bottom w:val="none" w:sz="0" w:space="0" w:color="auto"/>
                        <w:right w:val="none" w:sz="0" w:space="0" w:color="auto"/>
                      </w:divBdr>
                    </w:div>
                    <w:div w:id="1568875150">
                      <w:marLeft w:val="0"/>
                      <w:marRight w:val="0"/>
                      <w:marTop w:val="0"/>
                      <w:marBottom w:val="0"/>
                      <w:divBdr>
                        <w:top w:val="none" w:sz="0" w:space="0" w:color="auto"/>
                        <w:left w:val="none" w:sz="0" w:space="0" w:color="auto"/>
                        <w:bottom w:val="none" w:sz="0" w:space="0" w:color="auto"/>
                        <w:right w:val="none" w:sz="0" w:space="0" w:color="auto"/>
                      </w:divBdr>
                    </w:div>
                    <w:div w:id="1632396987">
                      <w:marLeft w:val="0"/>
                      <w:marRight w:val="0"/>
                      <w:marTop w:val="0"/>
                      <w:marBottom w:val="0"/>
                      <w:divBdr>
                        <w:top w:val="none" w:sz="0" w:space="0" w:color="auto"/>
                        <w:left w:val="none" w:sz="0" w:space="0" w:color="auto"/>
                        <w:bottom w:val="none" w:sz="0" w:space="0" w:color="auto"/>
                        <w:right w:val="none" w:sz="0" w:space="0" w:color="auto"/>
                      </w:divBdr>
                    </w:div>
                    <w:div w:id="1829861322">
                      <w:marLeft w:val="0"/>
                      <w:marRight w:val="0"/>
                      <w:marTop w:val="0"/>
                      <w:marBottom w:val="0"/>
                      <w:divBdr>
                        <w:top w:val="none" w:sz="0" w:space="0" w:color="auto"/>
                        <w:left w:val="none" w:sz="0" w:space="0" w:color="auto"/>
                        <w:bottom w:val="none" w:sz="0" w:space="0" w:color="auto"/>
                        <w:right w:val="none" w:sz="0" w:space="0" w:color="auto"/>
                      </w:divBdr>
                    </w:div>
                  </w:divsChild>
                </w:div>
                <w:div w:id="1074938258">
                  <w:marLeft w:val="0"/>
                  <w:marRight w:val="0"/>
                  <w:marTop w:val="0"/>
                  <w:marBottom w:val="0"/>
                  <w:divBdr>
                    <w:top w:val="none" w:sz="0" w:space="0" w:color="auto"/>
                    <w:left w:val="none" w:sz="0" w:space="0" w:color="auto"/>
                    <w:bottom w:val="none" w:sz="0" w:space="0" w:color="auto"/>
                    <w:right w:val="none" w:sz="0" w:space="0" w:color="auto"/>
                  </w:divBdr>
                  <w:divsChild>
                    <w:div w:id="245112509">
                      <w:marLeft w:val="0"/>
                      <w:marRight w:val="0"/>
                      <w:marTop w:val="0"/>
                      <w:marBottom w:val="0"/>
                      <w:divBdr>
                        <w:top w:val="none" w:sz="0" w:space="0" w:color="auto"/>
                        <w:left w:val="none" w:sz="0" w:space="0" w:color="auto"/>
                        <w:bottom w:val="none" w:sz="0" w:space="0" w:color="auto"/>
                        <w:right w:val="none" w:sz="0" w:space="0" w:color="auto"/>
                      </w:divBdr>
                    </w:div>
                  </w:divsChild>
                </w:div>
                <w:div w:id="1384256751">
                  <w:marLeft w:val="0"/>
                  <w:marRight w:val="0"/>
                  <w:marTop w:val="0"/>
                  <w:marBottom w:val="0"/>
                  <w:divBdr>
                    <w:top w:val="none" w:sz="0" w:space="0" w:color="auto"/>
                    <w:left w:val="none" w:sz="0" w:space="0" w:color="auto"/>
                    <w:bottom w:val="none" w:sz="0" w:space="0" w:color="auto"/>
                    <w:right w:val="none" w:sz="0" w:space="0" w:color="auto"/>
                  </w:divBdr>
                  <w:divsChild>
                    <w:div w:id="128086505">
                      <w:marLeft w:val="0"/>
                      <w:marRight w:val="0"/>
                      <w:marTop w:val="0"/>
                      <w:marBottom w:val="0"/>
                      <w:divBdr>
                        <w:top w:val="none" w:sz="0" w:space="0" w:color="auto"/>
                        <w:left w:val="none" w:sz="0" w:space="0" w:color="auto"/>
                        <w:bottom w:val="none" w:sz="0" w:space="0" w:color="auto"/>
                        <w:right w:val="none" w:sz="0" w:space="0" w:color="auto"/>
                      </w:divBdr>
                    </w:div>
                    <w:div w:id="311914930">
                      <w:marLeft w:val="0"/>
                      <w:marRight w:val="0"/>
                      <w:marTop w:val="0"/>
                      <w:marBottom w:val="0"/>
                      <w:divBdr>
                        <w:top w:val="none" w:sz="0" w:space="0" w:color="auto"/>
                        <w:left w:val="none" w:sz="0" w:space="0" w:color="auto"/>
                        <w:bottom w:val="none" w:sz="0" w:space="0" w:color="auto"/>
                        <w:right w:val="none" w:sz="0" w:space="0" w:color="auto"/>
                      </w:divBdr>
                    </w:div>
                    <w:div w:id="714743483">
                      <w:marLeft w:val="0"/>
                      <w:marRight w:val="0"/>
                      <w:marTop w:val="0"/>
                      <w:marBottom w:val="0"/>
                      <w:divBdr>
                        <w:top w:val="none" w:sz="0" w:space="0" w:color="auto"/>
                        <w:left w:val="none" w:sz="0" w:space="0" w:color="auto"/>
                        <w:bottom w:val="none" w:sz="0" w:space="0" w:color="auto"/>
                        <w:right w:val="none" w:sz="0" w:space="0" w:color="auto"/>
                      </w:divBdr>
                    </w:div>
                    <w:div w:id="1096555081">
                      <w:marLeft w:val="0"/>
                      <w:marRight w:val="0"/>
                      <w:marTop w:val="0"/>
                      <w:marBottom w:val="0"/>
                      <w:divBdr>
                        <w:top w:val="none" w:sz="0" w:space="0" w:color="auto"/>
                        <w:left w:val="none" w:sz="0" w:space="0" w:color="auto"/>
                        <w:bottom w:val="none" w:sz="0" w:space="0" w:color="auto"/>
                        <w:right w:val="none" w:sz="0" w:space="0" w:color="auto"/>
                      </w:divBdr>
                    </w:div>
                    <w:div w:id="1498226776">
                      <w:marLeft w:val="0"/>
                      <w:marRight w:val="0"/>
                      <w:marTop w:val="0"/>
                      <w:marBottom w:val="0"/>
                      <w:divBdr>
                        <w:top w:val="none" w:sz="0" w:space="0" w:color="auto"/>
                        <w:left w:val="none" w:sz="0" w:space="0" w:color="auto"/>
                        <w:bottom w:val="none" w:sz="0" w:space="0" w:color="auto"/>
                        <w:right w:val="none" w:sz="0" w:space="0" w:color="auto"/>
                      </w:divBdr>
                    </w:div>
                    <w:div w:id="1627738047">
                      <w:marLeft w:val="0"/>
                      <w:marRight w:val="0"/>
                      <w:marTop w:val="0"/>
                      <w:marBottom w:val="0"/>
                      <w:divBdr>
                        <w:top w:val="none" w:sz="0" w:space="0" w:color="auto"/>
                        <w:left w:val="none" w:sz="0" w:space="0" w:color="auto"/>
                        <w:bottom w:val="none" w:sz="0" w:space="0" w:color="auto"/>
                        <w:right w:val="none" w:sz="0" w:space="0" w:color="auto"/>
                      </w:divBdr>
                    </w:div>
                    <w:div w:id="1921450917">
                      <w:marLeft w:val="0"/>
                      <w:marRight w:val="0"/>
                      <w:marTop w:val="0"/>
                      <w:marBottom w:val="0"/>
                      <w:divBdr>
                        <w:top w:val="none" w:sz="0" w:space="0" w:color="auto"/>
                        <w:left w:val="none" w:sz="0" w:space="0" w:color="auto"/>
                        <w:bottom w:val="none" w:sz="0" w:space="0" w:color="auto"/>
                        <w:right w:val="none" w:sz="0" w:space="0" w:color="auto"/>
                      </w:divBdr>
                    </w:div>
                    <w:div w:id="2003774015">
                      <w:marLeft w:val="0"/>
                      <w:marRight w:val="0"/>
                      <w:marTop w:val="0"/>
                      <w:marBottom w:val="0"/>
                      <w:divBdr>
                        <w:top w:val="none" w:sz="0" w:space="0" w:color="auto"/>
                        <w:left w:val="none" w:sz="0" w:space="0" w:color="auto"/>
                        <w:bottom w:val="none" w:sz="0" w:space="0" w:color="auto"/>
                        <w:right w:val="none" w:sz="0" w:space="0" w:color="auto"/>
                      </w:divBdr>
                    </w:div>
                    <w:div w:id="2075426529">
                      <w:marLeft w:val="0"/>
                      <w:marRight w:val="0"/>
                      <w:marTop w:val="0"/>
                      <w:marBottom w:val="0"/>
                      <w:divBdr>
                        <w:top w:val="none" w:sz="0" w:space="0" w:color="auto"/>
                        <w:left w:val="none" w:sz="0" w:space="0" w:color="auto"/>
                        <w:bottom w:val="none" w:sz="0" w:space="0" w:color="auto"/>
                        <w:right w:val="none" w:sz="0" w:space="0" w:color="auto"/>
                      </w:divBdr>
                    </w:div>
                  </w:divsChild>
                </w:div>
                <w:div w:id="1559626141">
                  <w:marLeft w:val="0"/>
                  <w:marRight w:val="0"/>
                  <w:marTop w:val="0"/>
                  <w:marBottom w:val="0"/>
                  <w:divBdr>
                    <w:top w:val="none" w:sz="0" w:space="0" w:color="auto"/>
                    <w:left w:val="none" w:sz="0" w:space="0" w:color="auto"/>
                    <w:bottom w:val="none" w:sz="0" w:space="0" w:color="auto"/>
                    <w:right w:val="none" w:sz="0" w:space="0" w:color="auto"/>
                  </w:divBdr>
                  <w:divsChild>
                    <w:div w:id="149828374">
                      <w:marLeft w:val="0"/>
                      <w:marRight w:val="0"/>
                      <w:marTop w:val="0"/>
                      <w:marBottom w:val="0"/>
                      <w:divBdr>
                        <w:top w:val="none" w:sz="0" w:space="0" w:color="auto"/>
                        <w:left w:val="none" w:sz="0" w:space="0" w:color="auto"/>
                        <w:bottom w:val="none" w:sz="0" w:space="0" w:color="auto"/>
                        <w:right w:val="none" w:sz="0" w:space="0" w:color="auto"/>
                      </w:divBdr>
                    </w:div>
                  </w:divsChild>
                </w:div>
                <w:div w:id="1640188990">
                  <w:marLeft w:val="0"/>
                  <w:marRight w:val="0"/>
                  <w:marTop w:val="0"/>
                  <w:marBottom w:val="0"/>
                  <w:divBdr>
                    <w:top w:val="none" w:sz="0" w:space="0" w:color="auto"/>
                    <w:left w:val="none" w:sz="0" w:space="0" w:color="auto"/>
                    <w:bottom w:val="none" w:sz="0" w:space="0" w:color="auto"/>
                    <w:right w:val="none" w:sz="0" w:space="0" w:color="auto"/>
                  </w:divBdr>
                  <w:divsChild>
                    <w:div w:id="61368992">
                      <w:marLeft w:val="0"/>
                      <w:marRight w:val="0"/>
                      <w:marTop w:val="0"/>
                      <w:marBottom w:val="0"/>
                      <w:divBdr>
                        <w:top w:val="none" w:sz="0" w:space="0" w:color="auto"/>
                        <w:left w:val="none" w:sz="0" w:space="0" w:color="auto"/>
                        <w:bottom w:val="none" w:sz="0" w:space="0" w:color="auto"/>
                        <w:right w:val="none" w:sz="0" w:space="0" w:color="auto"/>
                      </w:divBdr>
                    </w:div>
                    <w:div w:id="611479127">
                      <w:marLeft w:val="0"/>
                      <w:marRight w:val="0"/>
                      <w:marTop w:val="0"/>
                      <w:marBottom w:val="0"/>
                      <w:divBdr>
                        <w:top w:val="none" w:sz="0" w:space="0" w:color="auto"/>
                        <w:left w:val="none" w:sz="0" w:space="0" w:color="auto"/>
                        <w:bottom w:val="none" w:sz="0" w:space="0" w:color="auto"/>
                        <w:right w:val="none" w:sz="0" w:space="0" w:color="auto"/>
                      </w:divBdr>
                    </w:div>
                    <w:div w:id="742723754">
                      <w:marLeft w:val="0"/>
                      <w:marRight w:val="0"/>
                      <w:marTop w:val="0"/>
                      <w:marBottom w:val="0"/>
                      <w:divBdr>
                        <w:top w:val="none" w:sz="0" w:space="0" w:color="auto"/>
                        <w:left w:val="none" w:sz="0" w:space="0" w:color="auto"/>
                        <w:bottom w:val="none" w:sz="0" w:space="0" w:color="auto"/>
                        <w:right w:val="none" w:sz="0" w:space="0" w:color="auto"/>
                      </w:divBdr>
                    </w:div>
                    <w:div w:id="915211729">
                      <w:marLeft w:val="0"/>
                      <w:marRight w:val="0"/>
                      <w:marTop w:val="0"/>
                      <w:marBottom w:val="0"/>
                      <w:divBdr>
                        <w:top w:val="none" w:sz="0" w:space="0" w:color="auto"/>
                        <w:left w:val="none" w:sz="0" w:space="0" w:color="auto"/>
                        <w:bottom w:val="none" w:sz="0" w:space="0" w:color="auto"/>
                        <w:right w:val="none" w:sz="0" w:space="0" w:color="auto"/>
                      </w:divBdr>
                    </w:div>
                  </w:divsChild>
                </w:div>
                <w:div w:id="1685861896">
                  <w:marLeft w:val="0"/>
                  <w:marRight w:val="0"/>
                  <w:marTop w:val="0"/>
                  <w:marBottom w:val="0"/>
                  <w:divBdr>
                    <w:top w:val="none" w:sz="0" w:space="0" w:color="auto"/>
                    <w:left w:val="none" w:sz="0" w:space="0" w:color="auto"/>
                    <w:bottom w:val="none" w:sz="0" w:space="0" w:color="auto"/>
                    <w:right w:val="none" w:sz="0" w:space="0" w:color="auto"/>
                  </w:divBdr>
                  <w:divsChild>
                    <w:div w:id="247735117">
                      <w:marLeft w:val="0"/>
                      <w:marRight w:val="0"/>
                      <w:marTop w:val="0"/>
                      <w:marBottom w:val="0"/>
                      <w:divBdr>
                        <w:top w:val="none" w:sz="0" w:space="0" w:color="auto"/>
                        <w:left w:val="none" w:sz="0" w:space="0" w:color="auto"/>
                        <w:bottom w:val="none" w:sz="0" w:space="0" w:color="auto"/>
                        <w:right w:val="none" w:sz="0" w:space="0" w:color="auto"/>
                      </w:divBdr>
                    </w:div>
                    <w:div w:id="728453881">
                      <w:marLeft w:val="0"/>
                      <w:marRight w:val="0"/>
                      <w:marTop w:val="0"/>
                      <w:marBottom w:val="0"/>
                      <w:divBdr>
                        <w:top w:val="none" w:sz="0" w:space="0" w:color="auto"/>
                        <w:left w:val="none" w:sz="0" w:space="0" w:color="auto"/>
                        <w:bottom w:val="none" w:sz="0" w:space="0" w:color="auto"/>
                        <w:right w:val="none" w:sz="0" w:space="0" w:color="auto"/>
                      </w:divBdr>
                    </w:div>
                    <w:div w:id="866257268">
                      <w:marLeft w:val="0"/>
                      <w:marRight w:val="0"/>
                      <w:marTop w:val="0"/>
                      <w:marBottom w:val="0"/>
                      <w:divBdr>
                        <w:top w:val="none" w:sz="0" w:space="0" w:color="auto"/>
                        <w:left w:val="none" w:sz="0" w:space="0" w:color="auto"/>
                        <w:bottom w:val="none" w:sz="0" w:space="0" w:color="auto"/>
                        <w:right w:val="none" w:sz="0" w:space="0" w:color="auto"/>
                      </w:divBdr>
                    </w:div>
                    <w:div w:id="1263488558">
                      <w:marLeft w:val="0"/>
                      <w:marRight w:val="0"/>
                      <w:marTop w:val="0"/>
                      <w:marBottom w:val="0"/>
                      <w:divBdr>
                        <w:top w:val="none" w:sz="0" w:space="0" w:color="auto"/>
                        <w:left w:val="none" w:sz="0" w:space="0" w:color="auto"/>
                        <w:bottom w:val="none" w:sz="0" w:space="0" w:color="auto"/>
                        <w:right w:val="none" w:sz="0" w:space="0" w:color="auto"/>
                      </w:divBdr>
                    </w:div>
                    <w:div w:id="1508322031">
                      <w:marLeft w:val="0"/>
                      <w:marRight w:val="0"/>
                      <w:marTop w:val="0"/>
                      <w:marBottom w:val="0"/>
                      <w:divBdr>
                        <w:top w:val="none" w:sz="0" w:space="0" w:color="auto"/>
                        <w:left w:val="none" w:sz="0" w:space="0" w:color="auto"/>
                        <w:bottom w:val="none" w:sz="0" w:space="0" w:color="auto"/>
                        <w:right w:val="none" w:sz="0" w:space="0" w:color="auto"/>
                      </w:divBdr>
                    </w:div>
                  </w:divsChild>
                </w:div>
                <w:div w:id="1883708285">
                  <w:marLeft w:val="0"/>
                  <w:marRight w:val="0"/>
                  <w:marTop w:val="0"/>
                  <w:marBottom w:val="0"/>
                  <w:divBdr>
                    <w:top w:val="none" w:sz="0" w:space="0" w:color="auto"/>
                    <w:left w:val="none" w:sz="0" w:space="0" w:color="auto"/>
                    <w:bottom w:val="none" w:sz="0" w:space="0" w:color="auto"/>
                    <w:right w:val="none" w:sz="0" w:space="0" w:color="auto"/>
                  </w:divBdr>
                  <w:divsChild>
                    <w:div w:id="322591712">
                      <w:marLeft w:val="0"/>
                      <w:marRight w:val="0"/>
                      <w:marTop w:val="0"/>
                      <w:marBottom w:val="0"/>
                      <w:divBdr>
                        <w:top w:val="none" w:sz="0" w:space="0" w:color="auto"/>
                        <w:left w:val="none" w:sz="0" w:space="0" w:color="auto"/>
                        <w:bottom w:val="none" w:sz="0" w:space="0" w:color="auto"/>
                        <w:right w:val="none" w:sz="0" w:space="0" w:color="auto"/>
                      </w:divBdr>
                    </w:div>
                    <w:div w:id="408889260">
                      <w:marLeft w:val="0"/>
                      <w:marRight w:val="0"/>
                      <w:marTop w:val="0"/>
                      <w:marBottom w:val="0"/>
                      <w:divBdr>
                        <w:top w:val="none" w:sz="0" w:space="0" w:color="auto"/>
                        <w:left w:val="none" w:sz="0" w:space="0" w:color="auto"/>
                        <w:bottom w:val="none" w:sz="0" w:space="0" w:color="auto"/>
                        <w:right w:val="none" w:sz="0" w:space="0" w:color="auto"/>
                      </w:divBdr>
                    </w:div>
                    <w:div w:id="1284460906">
                      <w:marLeft w:val="0"/>
                      <w:marRight w:val="0"/>
                      <w:marTop w:val="0"/>
                      <w:marBottom w:val="0"/>
                      <w:divBdr>
                        <w:top w:val="none" w:sz="0" w:space="0" w:color="auto"/>
                        <w:left w:val="none" w:sz="0" w:space="0" w:color="auto"/>
                        <w:bottom w:val="none" w:sz="0" w:space="0" w:color="auto"/>
                        <w:right w:val="none" w:sz="0" w:space="0" w:color="auto"/>
                      </w:divBdr>
                    </w:div>
                    <w:div w:id="193431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48051">
          <w:marLeft w:val="0"/>
          <w:marRight w:val="0"/>
          <w:marTop w:val="0"/>
          <w:marBottom w:val="0"/>
          <w:divBdr>
            <w:top w:val="none" w:sz="0" w:space="0" w:color="auto"/>
            <w:left w:val="none" w:sz="0" w:space="0" w:color="auto"/>
            <w:bottom w:val="none" w:sz="0" w:space="0" w:color="auto"/>
            <w:right w:val="none" w:sz="0" w:space="0" w:color="auto"/>
          </w:divBdr>
        </w:div>
        <w:div w:id="761148829">
          <w:marLeft w:val="0"/>
          <w:marRight w:val="0"/>
          <w:marTop w:val="0"/>
          <w:marBottom w:val="0"/>
          <w:divBdr>
            <w:top w:val="none" w:sz="0" w:space="0" w:color="auto"/>
            <w:left w:val="none" w:sz="0" w:space="0" w:color="auto"/>
            <w:bottom w:val="none" w:sz="0" w:space="0" w:color="auto"/>
            <w:right w:val="none" w:sz="0" w:space="0" w:color="auto"/>
          </w:divBdr>
          <w:divsChild>
            <w:div w:id="119106490">
              <w:marLeft w:val="0"/>
              <w:marRight w:val="0"/>
              <w:marTop w:val="0"/>
              <w:marBottom w:val="0"/>
              <w:divBdr>
                <w:top w:val="none" w:sz="0" w:space="0" w:color="auto"/>
                <w:left w:val="none" w:sz="0" w:space="0" w:color="auto"/>
                <w:bottom w:val="none" w:sz="0" w:space="0" w:color="auto"/>
                <w:right w:val="none" w:sz="0" w:space="0" w:color="auto"/>
              </w:divBdr>
            </w:div>
            <w:div w:id="429660593">
              <w:marLeft w:val="0"/>
              <w:marRight w:val="0"/>
              <w:marTop w:val="0"/>
              <w:marBottom w:val="0"/>
              <w:divBdr>
                <w:top w:val="none" w:sz="0" w:space="0" w:color="auto"/>
                <w:left w:val="none" w:sz="0" w:space="0" w:color="auto"/>
                <w:bottom w:val="none" w:sz="0" w:space="0" w:color="auto"/>
                <w:right w:val="none" w:sz="0" w:space="0" w:color="auto"/>
              </w:divBdr>
            </w:div>
            <w:div w:id="498234430">
              <w:marLeft w:val="0"/>
              <w:marRight w:val="0"/>
              <w:marTop w:val="0"/>
              <w:marBottom w:val="0"/>
              <w:divBdr>
                <w:top w:val="none" w:sz="0" w:space="0" w:color="auto"/>
                <w:left w:val="none" w:sz="0" w:space="0" w:color="auto"/>
                <w:bottom w:val="none" w:sz="0" w:space="0" w:color="auto"/>
                <w:right w:val="none" w:sz="0" w:space="0" w:color="auto"/>
              </w:divBdr>
            </w:div>
            <w:div w:id="1085879513">
              <w:marLeft w:val="0"/>
              <w:marRight w:val="0"/>
              <w:marTop w:val="0"/>
              <w:marBottom w:val="0"/>
              <w:divBdr>
                <w:top w:val="none" w:sz="0" w:space="0" w:color="auto"/>
                <w:left w:val="none" w:sz="0" w:space="0" w:color="auto"/>
                <w:bottom w:val="none" w:sz="0" w:space="0" w:color="auto"/>
                <w:right w:val="none" w:sz="0" w:space="0" w:color="auto"/>
              </w:divBdr>
            </w:div>
            <w:div w:id="1311405731">
              <w:marLeft w:val="0"/>
              <w:marRight w:val="0"/>
              <w:marTop w:val="0"/>
              <w:marBottom w:val="0"/>
              <w:divBdr>
                <w:top w:val="none" w:sz="0" w:space="0" w:color="auto"/>
                <w:left w:val="none" w:sz="0" w:space="0" w:color="auto"/>
                <w:bottom w:val="none" w:sz="0" w:space="0" w:color="auto"/>
                <w:right w:val="none" w:sz="0" w:space="0" w:color="auto"/>
              </w:divBdr>
            </w:div>
            <w:div w:id="1972519241">
              <w:marLeft w:val="0"/>
              <w:marRight w:val="0"/>
              <w:marTop w:val="0"/>
              <w:marBottom w:val="0"/>
              <w:divBdr>
                <w:top w:val="none" w:sz="0" w:space="0" w:color="auto"/>
                <w:left w:val="none" w:sz="0" w:space="0" w:color="auto"/>
                <w:bottom w:val="none" w:sz="0" w:space="0" w:color="auto"/>
                <w:right w:val="none" w:sz="0" w:space="0" w:color="auto"/>
              </w:divBdr>
            </w:div>
          </w:divsChild>
        </w:div>
        <w:div w:id="768742953">
          <w:marLeft w:val="0"/>
          <w:marRight w:val="0"/>
          <w:marTop w:val="0"/>
          <w:marBottom w:val="0"/>
          <w:divBdr>
            <w:top w:val="none" w:sz="0" w:space="0" w:color="auto"/>
            <w:left w:val="none" w:sz="0" w:space="0" w:color="auto"/>
            <w:bottom w:val="none" w:sz="0" w:space="0" w:color="auto"/>
            <w:right w:val="none" w:sz="0" w:space="0" w:color="auto"/>
          </w:divBdr>
        </w:div>
        <w:div w:id="771241838">
          <w:marLeft w:val="0"/>
          <w:marRight w:val="0"/>
          <w:marTop w:val="0"/>
          <w:marBottom w:val="0"/>
          <w:divBdr>
            <w:top w:val="none" w:sz="0" w:space="0" w:color="auto"/>
            <w:left w:val="none" w:sz="0" w:space="0" w:color="auto"/>
            <w:bottom w:val="none" w:sz="0" w:space="0" w:color="auto"/>
            <w:right w:val="none" w:sz="0" w:space="0" w:color="auto"/>
          </w:divBdr>
        </w:div>
        <w:div w:id="806320602">
          <w:marLeft w:val="0"/>
          <w:marRight w:val="0"/>
          <w:marTop w:val="0"/>
          <w:marBottom w:val="0"/>
          <w:divBdr>
            <w:top w:val="none" w:sz="0" w:space="0" w:color="auto"/>
            <w:left w:val="none" w:sz="0" w:space="0" w:color="auto"/>
            <w:bottom w:val="none" w:sz="0" w:space="0" w:color="auto"/>
            <w:right w:val="none" w:sz="0" w:space="0" w:color="auto"/>
          </w:divBdr>
          <w:divsChild>
            <w:div w:id="930357959">
              <w:marLeft w:val="-75"/>
              <w:marRight w:val="0"/>
              <w:marTop w:val="30"/>
              <w:marBottom w:val="30"/>
              <w:divBdr>
                <w:top w:val="none" w:sz="0" w:space="0" w:color="auto"/>
                <w:left w:val="none" w:sz="0" w:space="0" w:color="auto"/>
                <w:bottom w:val="none" w:sz="0" w:space="0" w:color="auto"/>
                <w:right w:val="none" w:sz="0" w:space="0" w:color="auto"/>
              </w:divBdr>
              <w:divsChild>
                <w:div w:id="191384337">
                  <w:marLeft w:val="0"/>
                  <w:marRight w:val="0"/>
                  <w:marTop w:val="0"/>
                  <w:marBottom w:val="0"/>
                  <w:divBdr>
                    <w:top w:val="none" w:sz="0" w:space="0" w:color="auto"/>
                    <w:left w:val="none" w:sz="0" w:space="0" w:color="auto"/>
                    <w:bottom w:val="none" w:sz="0" w:space="0" w:color="auto"/>
                    <w:right w:val="none" w:sz="0" w:space="0" w:color="auto"/>
                  </w:divBdr>
                  <w:divsChild>
                    <w:div w:id="2032101073">
                      <w:marLeft w:val="0"/>
                      <w:marRight w:val="0"/>
                      <w:marTop w:val="0"/>
                      <w:marBottom w:val="0"/>
                      <w:divBdr>
                        <w:top w:val="none" w:sz="0" w:space="0" w:color="auto"/>
                        <w:left w:val="none" w:sz="0" w:space="0" w:color="auto"/>
                        <w:bottom w:val="none" w:sz="0" w:space="0" w:color="auto"/>
                        <w:right w:val="none" w:sz="0" w:space="0" w:color="auto"/>
                      </w:divBdr>
                    </w:div>
                  </w:divsChild>
                </w:div>
                <w:div w:id="230771560">
                  <w:marLeft w:val="0"/>
                  <w:marRight w:val="0"/>
                  <w:marTop w:val="0"/>
                  <w:marBottom w:val="0"/>
                  <w:divBdr>
                    <w:top w:val="none" w:sz="0" w:space="0" w:color="auto"/>
                    <w:left w:val="none" w:sz="0" w:space="0" w:color="auto"/>
                    <w:bottom w:val="none" w:sz="0" w:space="0" w:color="auto"/>
                    <w:right w:val="none" w:sz="0" w:space="0" w:color="auto"/>
                  </w:divBdr>
                  <w:divsChild>
                    <w:div w:id="813792889">
                      <w:marLeft w:val="0"/>
                      <w:marRight w:val="0"/>
                      <w:marTop w:val="0"/>
                      <w:marBottom w:val="0"/>
                      <w:divBdr>
                        <w:top w:val="none" w:sz="0" w:space="0" w:color="auto"/>
                        <w:left w:val="none" w:sz="0" w:space="0" w:color="auto"/>
                        <w:bottom w:val="none" w:sz="0" w:space="0" w:color="auto"/>
                        <w:right w:val="none" w:sz="0" w:space="0" w:color="auto"/>
                      </w:divBdr>
                    </w:div>
                  </w:divsChild>
                </w:div>
                <w:div w:id="324669909">
                  <w:marLeft w:val="0"/>
                  <w:marRight w:val="0"/>
                  <w:marTop w:val="0"/>
                  <w:marBottom w:val="0"/>
                  <w:divBdr>
                    <w:top w:val="none" w:sz="0" w:space="0" w:color="auto"/>
                    <w:left w:val="none" w:sz="0" w:space="0" w:color="auto"/>
                    <w:bottom w:val="none" w:sz="0" w:space="0" w:color="auto"/>
                    <w:right w:val="none" w:sz="0" w:space="0" w:color="auto"/>
                  </w:divBdr>
                  <w:divsChild>
                    <w:div w:id="1410234270">
                      <w:marLeft w:val="0"/>
                      <w:marRight w:val="0"/>
                      <w:marTop w:val="0"/>
                      <w:marBottom w:val="0"/>
                      <w:divBdr>
                        <w:top w:val="none" w:sz="0" w:space="0" w:color="auto"/>
                        <w:left w:val="none" w:sz="0" w:space="0" w:color="auto"/>
                        <w:bottom w:val="none" w:sz="0" w:space="0" w:color="auto"/>
                        <w:right w:val="none" w:sz="0" w:space="0" w:color="auto"/>
                      </w:divBdr>
                    </w:div>
                  </w:divsChild>
                </w:div>
                <w:div w:id="499464521">
                  <w:marLeft w:val="0"/>
                  <w:marRight w:val="0"/>
                  <w:marTop w:val="0"/>
                  <w:marBottom w:val="0"/>
                  <w:divBdr>
                    <w:top w:val="none" w:sz="0" w:space="0" w:color="auto"/>
                    <w:left w:val="none" w:sz="0" w:space="0" w:color="auto"/>
                    <w:bottom w:val="none" w:sz="0" w:space="0" w:color="auto"/>
                    <w:right w:val="none" w:sz="0" w:space="0" w:color="auto"/>
                  </w:divBdr>
                  <w:divsChild>
                    <w:div w:id="1903515458">
                      <w:marLeft w:val="0"/>
                      <w:marRight w:val="0"/>
                      <w:marTop w:val="0"/>
                      <w:marBottom w:val="0"/>
                      <w:divBdr>
                        <w:top w:val="none" w:sz="0" w:space="0" w:color="auto"/>
                        <w:left w:val="none" w:sz="0" w:space="0" w:color="auto"/>
                        <w:bottom w:val="none" w:sz="0" w:space="0" w:color="auto"/>
                        <w:right w:val="none" w:sz="0" w:space="0" w:color="auto"/>
                      </w:divBdr>
                    </w:div>
                  </w:divsChild>
                </w:div>
                <w:div w:id="688796118">
                  <w:marLeft w:val="0"/>
                  <w:marRight w:val="0"/>
                  <w:marTop w:val="0"/>
                  <w:marBottom w:val="0"/>
                  <w:divBdr>
                    <w:top w:val="none" w:sz="0" w:space="0" w:color="auto"/>
                    <w:left w:val="none" w:sz="0" w:space="0" w:color="auto"/>
                    <w:bottom w:val="none" w:sz="0" w:space="0" w:color="auto"/>
                    <w:right w:val="none" w:sz="0" w:space="0" w:color="auto"/>
                  </w:divBdr>
                  <w:divsChild>
                    <w:div w:id="1594976798">
                      <w:marLeft w:val="0"/>
                      <w:marRight w:val="0"/>
                      <w:marTop w:val="0"/>
                      <w:marBottom w:val="0"/>
                      <w:divBdr>
                        <w:top w:val="none" w:sz="0" w:space="0" w:color="auto"/>
                        <w:left w:val="none" w:sz="0" w:space="0" w:color="auto"/>
                        <w:bottom w:val="none" w:sz="0" w:space="0" w:color="auto"/>
                        <w:right w:val="none" w:sz="0" w:space="0" w:color="auto"/>
                      </w:divBdr>
                    </w:div>
                  </w:divsChild>
                </w:div>
                <w:div w:id="908728925">
                  <w:marLeft w:val="0"/>
                  <w:marRight w:val="0"/>
                  <w:marTop w:val="0"/>
                  <w:marBottom w:val="0"/>
                  <w:divBdr>
                    <w:top w:val="none" w:sz="0" w:space="0" w:color="auto"/>
                    <w:left w:val="none" w:sz="0" w:space="0" w:color="auto"/>
                    <w:bottom w:val="none" w:sz="0" w:space="0" w:color="auto"/>
                    <w:right w:val="none" w:sz="0" w:space="0" w:color="auto"/>
                  </w:divBdr>
                  <w:divsChild>
                    <w:div w:id="1647274208">
                      <w:marLeft w:val="0"/>
                      <w:marRight w:val="0"/>
                      <w:marTop w:val="0"/>
                      <w:marBottom w:val="0"/>
                      <w:divBdr>
                        <w:top w:val="none" w:sz="0" w:space="0" w:color="auto"/>
                        <w:left w:val="none" w:sz="0" w:space="0" w:color="auto"/>
                        <w:bottom w:val="none" w:sz="0" w:space="0" w:color="auto"/>
                        <w:right w:val="none" w:sz="0" w:space="0" w:color="auto"/>
                      </w:divBdr>
                    </w:div>
                    <w:div w:id="2134787011">
                      <w:marLeft w:val="0"/>
                      <w:marRight w:val="0"/>
                      <w:marTop w:val="0"/>
                      <w:marBottom w:val="0"/>
                      <w:divBdr>
                        <w:top w:val="none" w:sz="0" w:space="0" w:color="auto"/>
                        <w:left w:val="none" w:sz="0" w:space="0" w:color="auto"/>
                        <w:bottom w:val="none" w:sz="0" w:space="0" w:color="auto"/>
                        <w:right w:val="none" w:sz="0" w:space="0" w:color="auto"/>
                      </w:divBdr>
                    </w:div>
                  </w:divsChild>
                </w:div>
                <w:div w:id="988169206">
                  <w:marLeft w:val="0"/>
                  <w:marRight w:val="0"/>
                  <w:marTop w:val="0"/>
                  <w:marBottom w:val="0"/>
                  <w:divBdr>
                    <w:top w:val="none" w:sz="0" w:space="0" w:color="auto"/>
                    <w:left w:val="none" w:sz="0" w:space="0" w:color="auto"/>
                    <w:bottom w:val="none" w:sz="0" w:space="0" w:color="auto"/>
                    <w:right w:val="none" w:sz="0" w:space="0" w:color="auto"/>
                  </w:divBdr>
                  <w:divsChild>
                    <w:div w:id="1665158184">
                      <w:marLeft w:val="0"/>
                      <w:marRight w:val="0"/>
                      <w:marTop w:val="0"/>
                      <w:marBottom w:val="0"/>
                      <w:divBdr>
                        <w:top w:val="none" w:sz="0" w:space="0" w:color="auto"/>
                        <w:left w:val="none" w:sz="0" w:space="0" w:color="auto"/>
                        <w:bottom w:val="none" w:sz="0" w:space="0" w:color="auto"/>
                        <w:right w:val="none" w:sz="0" w:space="0" w:color="auto"/>
                      </w:divBdr>
                    </w:div>
                  </w:divsChild>
                </w:div>
                <w:div w:id="1038235817">
                  <w:marLeft w:val="0"/>
                  <w:marRight w:val="0"/>
                  <w:marTop w:val="0"/>
                  <w:marBottom w:val="0"/>
                  <w:divBdr>
                    <w:top w:val="none" w:sz="0" w:space="0" w:color="auto"/>
                    <w:left w:val="none" w:sz="0" w:space="0" w:color="auto"/>
                    <w:bottom w:val="none" w:sz="0" w:space="0" w:color="auto"/>
                    <w:right w:val="none" w:sz="0" w:space="0" w:color="auto"/>
                  </w:divBdr>
                  <w:divsChild>
                    <w:div w:id="1867938936">
                      <w:marLeft w:val="0"/>
                      <w:marRight w:val="0"/>
                      <w:marTop w:val="0"/>
                      <w:marBottom w:val="0"/>
                      <w:divBdr>
                        <w:top w:val="none" w:sz="0" w:space="0" w:color="auto"/>
                        <w:left w:val="none" w:sz="0" w:space="0" w:color="auto"/>
                        <w:bottom w:val="none" w:sz="0" w:space="0" w:color="auto"/>
                        <w:right w:val="none" w:sz="0" w:space="0" w:color="auto"/>
                      </w:divBdr>
                    </w:div>
                  </w:divsChild>
                </w:div>
                <w:div w:id="1051151527">
                  <w:marLeft w:val="0"/>
                  <w:marRight w:val="0"/>
                  <w:marTop w:val="0"/>
                  <w:marBottom w:val="0"/>
                  <w:divBdr>
                    <w:top w:val="none" w:sz="0" w:space="0" w:color="auto"/>
                    <w:left w:val="none" w:sz="0" w:space="0" w:color="auto"/>
                    <w:bottom w:val="none" w:sz="0" w:space="0" w:color="auto"/>
                    <w:right w:val="none" w:sz="0" w:space="0" w:color="auto"/>
                  </w:divBdr>
                  <w:divsChild>
                    <w:div w:id="444688973">
                      <w:marLeft w:val="0"/>
                      <w:marRight w:val="0"/>
                      <w:marTop w:val="0"/>
                      <w:marBottom w:val="0"/>
                      <w:divBdr>
                        <w:top w:val="none" w:sz="0" w:space="0" w:color="auto"/>
                        <w:left w:val="none" w:sz="0" w:space="0" w:color="auto"/>
                        <w:bottom w:val="none" w:sz="0" w:space="0" w:color="auto"/>
                        <w:right w:val="none" w:sz="0" w:space="0" w:color="auto"/>
                      </w:divBdr>
                    </w:div>
                    <w:div w:id="1343514278">
                      <w:marLeft w:val="0"/>
                      <w:marRight w:val="0"/>
                      <w:marTop w:val="0"/>
                      <w:marBottom w:val="0"/>
                      <w:divBdr>
                        <w:top w:val="none" w:sz="0" w:space="0" w:color="auto"/>
                        <w:left w:val="none" w:sz="0" w:space="0" w:color="auto"/>
                        <w:bottom w:val="none" w:sz="0" w:space="0" w:color="auto"/>
                        <w:right w:val="none" w:sz="0" w:space="0" w:color="auto"/>
                      </w:divBdr>
                    </w:div>
                  </w:divsChild>
                </w:div>
                <w:div w:id="1492140228">
                  <w:marLeft w:val="0"/>
                  <w:marRight w:val="0"/>
                  <w:marTop w:val="0"/>
                  <w:marBottom w:val="0"/>
                  <w:divBdr>
                    <w:top w:val="none" w:sz="0" w:space="0" w:color="auto"/>
                    <w:left w:val="none" w:sz="0" w:space="0" w:color="auto"/>
                    <w:bottom w:val="none" w:sz="0" w:space="0" w:color="auto"/>
                    <w:right w:val="none" w:sz="0" w:space="0" w:color="auto"/>
                  </w:divBdr>
                  <w:divsChild>
                    <w:div w:id="1011448196">
                      <w:marLeft w:val="0"/>
                      <w:marRight w:val="0"/>
                      <w:marTop w:val="0"/>
                      <w:marBottom w:val="0"/>
                      <w:divBdr>
                        <w:top w:val="none" w:sz="0" w:space="0" w:color="auto"/>
                        <w:left w:val="none" w:sz="0" w:space="0" w:color="auto"/>
                        <w:bottom w:val="none" w:sz="0" w:space="0" w:color="auto"/>
                        <w:right w:val="none" w:sz="0" w:space="0" w:color="auto"/>
                      </w:divBdr>
                    </w:div>
                  </w:divsChild>
                </w:div>
                <w:div w:id="1680425792">
                  <w:marLeft w:val="0"/>
                  <w:marRight w:val="0"/>
                  <w:marTop w:val="0"/>
                  <w:marBottom w:val="0"/>
                  <w:divBdr>
                    <w:top w:val="none" w:sz="0" w:space="0" w:color="auto"/>
                    <w:left w:val="none" w:sz="0" w:space="0" w:color="auto"/>
                    <w:bottom w:val="none" w:sz="0" w:space="0" w:color="auto"/>
                    <w:right w:val="none" w:sz="0" w:space="0" w:color="auto"/>
                  </w:divBdr>
                  <w:divsChild>
                    <w:div w:id="606887301">
                      <w:marLeft w:val="0"/>
                      <w:marRight w:val="0"/>
                      <w:marTop w:val="0"/>
                      <w:marBottom w:val="0"/>
                      <w:divBdr>
                        <w:top w:val="none" w:sz="0" w:space="0" w:color="auto"/>
                        <w:left w:val="none" w:sz="0" w:space="0" w:color="auto"/>
                        <w:bottom w:val="none" w:sz="0" w:space="0" w:color="auto"/>
                        <w:right w:val="none" w:sz="0" w:space="0" w:color="auto"/>
                      </w:divBdr>
                    </w:div>
                  </w:divsChild>
                </w:div>
                <w:div w:id="1708722403">
                  <w:marLeft w:val="0"/>
                  <w:marRight w:val="0"/>
                  <w:marTop w:val="0"/>
                  <w:marBottom w:val="0"/>
                  <w:divBdr>
                    <w:top w:val="none" w:sz="0" w:space="0" w:color="auto"/>
                    <w:left w:val="none" w:sz="0" w:space="0" w:color="auto"/>
                    <w:bottom w:val="none" w:sz="0" w:space="0" w:color="auto"/>
                    <w:right w:val="none" w:sz="0" w:space="0" w:color="auto"/>
                  </w:divBdr>
                  <w:divsChild>
                    <w:div w:id="207884815">
                      <w:marLeft w:val="0"/>
                      <w:marRight w:val="0"/>
                      <w:marTop w:val="0"/>
                      <w:marBottom w:val="0"/>
                      <w:divBdr>
                        <w:top w:val="none" w:sz="0" w:space="0" w:color="auto"/>
                        <w:left w:val="none" w:sz="0" w:space="0" w:color="auto"/>
                        <w:bottom w:val="none" w:sz="0" w:space="0" w:color="auto"/>
                        <w:right w:val="none" w:sz="0" w:space="0" w:color="auto"/>
                      </w:divBdr>
                    </w:div>
                  </w:divsChild>
                </w:div>
                <w:div w:id="1715621198">
                  <w:marLeft w:val="0"/>
                  <w:marRight w:val="0"/>
                  <w:marTop w:val="0"/>
                  <w:marBottom w:val="0"/>
                  <w:divBdr>
                    <w:top w:val="none" w:sz="0" w:space="0" w:color="auto"/>
                    <w:left w:val="none" w:sz="0" w:space="0" w:color="auto"/>
                    <w:bottom w:val="none" w:sz="0" w:space="0" w:color="auto"/>
                    <w:right w:val="none" w:sz="0" w:space="0" w:color="auto"/>
                  </w:divBdr>
                  <w:divsChild>
                    <w:div w:id="991328467">
                      <w:marLeft w:val="0"/>
                      <w:marRight w:val="0"/>
                      <w:marTop w:val="0"/>
                      <w:marBottom w:val="0"/>
                      <w:divBdr>
                        <w:top w:val="none" w:sz="0" w:space="0" w:color="auto"/>
                        <w:left w:val="none" w:sz="0" w:space="0" w:color="auto"/>
                        <w:bottom w:val="none" w:sz="0" w:space="0" w:color="auto"/>
                        <w:right w:val="none" w:sz="0" w:space="0" w:color="auto"/>
                      </w:divBdr>
                    </w:div>
                  </w:divsChild>
                </w:div>
                <w:div w:id="1810243542">
                  <w:marLeft w:val="0"/>
                  <w:marRight w:val="0"/>
                  <w:marTop w:val="0"/>
                  <w:marBottom w:val="0"/>
                  <w:divBdr>
                    <w:top w:val="none" w:sz="0" w:space="0" w:color="auto"/>
                    <w:left w:val="none" w:sz="0" w:space="0" w:color="auto"/>
                    <w:bottom w:val="none" w:sz="0" w:space="0" w:color="auto"/>
                    <w:right w:val="none" w:sz="0" w:space="0" w:color="auto"/>
                  </w:divBdr>
                  <w:divsChild>
                    <w:div w:id="1941063671">
                      <w:marLeft w:val="0"/>
                      <w:marRight w:val="0"/>
                      <w:marTop w:val="0"/>
                      <w:marBottom w:val="0"/>
                      <w:divBdr>
                        <w:top w:val="none" w:sz="0" w:space="0" w:color="auto"/>
                        <w:left w:val="none" w:sz="0" w:space="0" w:color="auto"/>
                        <w:bottom w:val="none" w:sz="0" w:space="0" w:color="auto"/>
                        <w:right w:val="none" w:sz="0" w:space="0" w:color="auto"/>
                      </w:divBdr>
                    </w:div>
                  </w:divsChild>
                </w:div>
                <w:div w:id="1846624527">
                  <w:marLeft w:val="0"/>
                  <w:marRight w:val="0"/>
                  <w:marTop w:val="0"/>
                  <w:marBottom w:val="0"/>
                  <w:divBdr>
                    <w:top w:val="none" w:sz="0" w:space="0" w:color="auto"/>
                    <w:left w:val="none" w:sz="0" w:space="0" w:color="auto"/>
                    <w:bottom w:val="none" w:sz="0" w:space="0" w:color="auto"/>
                    <w:right w:val="none" w:sz="0" w:space="0" w:color="auto"/>
                  </w:divBdr>
                  <w:divsChild>
                    <w:div w:id="446200790">
                      <w:marLeft w:val="0"/>
                      <w:marRight w:val="0"/>
                      <w:marTop w:val="0"/>
                      <w:marBottom w:val="0"/>
                      <w:divBdr>
                        <w:top w:val="none" w:sz="0" w:space="0" w:color="auto"/>
                        <w:left w:val="none" w:sz="0" w:space="0" w:color="auto"/>
                        <w:bottom w:val="none" w:sz="0" w:space="0" w:color="auto"/>
                        <w:right w:val="none" w:sz="0" w:space="0" w:color="auto"/>
                      </w:divBdr>
                    </w:div>
                  </w:divsChild>
                </w:div>
                <w:div w:id="2084181274">
                  <w:marLeft w:val="0"/>
                  <w:marRight w:val="0"/>
                  <w:marTop w:val="0"/>
                  <w:marBottom w:val="0"/>
                  <w:divBdr>
                    <w:top w:val="none" w:sz="0" w:space="0" w:color="auto"/>
                    <w:left w:val="none" w:sz="0" w:space="0" w:color="auto"/>
                    <w:bottom w:val="none" w:sz="0" w:space="0" w:color="auto"/>
                    <w:right w:val="none" w:sz="0" w:space="0" w:color="auto"/>
                  </w:divBdr>
                  <w:divsChild>
                    <w:div w:id="14916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601627">
          <w:marLeft w:val="0"/>
          <w:marRight w:val="0"/>
          <w:marTop w:val="0"/>
          <w:marBottom w:val="0"/>
          <w:divBdr>
            <w:top w:val="none" w:sz="0" w:space="0" w:color="auto"/>
            <w:left w:val="none" w:sz="0" w:space="0" w:color="auto"/>
            <w:bottom w:val="none" w:sz="0" w:space="0" w:color="auto"/>
            <w:right w:val="none" w:sz="0" w:space="0" w:color="auto"/>
          </w:divBdr>
        </w:div>
        <w:div w:id="907036811">
          <w:marLeft w:val="0"/>
          <w:marRight w:val="0"/>
          <w:marTop w:val="0"/>
          <w:marBottom w:val="0"/>
          <w:divBdr>
            <w:top w:val="none" w:sz="0" w:space="0" w:color="auto"/>
            <w:left w:val="none" w:sz="0" w:space="0" w:color="auto"/>
            <w:bottom w:val="none" w:sz="0" w:space="0" w:color="auto"/>
            <w:right w:val="none" w:sz="0" w:space="0" w:color="auto"/>
          </w:divBdr>
        </w:div>
        <w:div w:id="924614306">
          <w:marLeft w:val="0"/>
          <w:marRight w:val="0"/>
          <w:marTop w:val="0"/>
          <w:marBottom w:val="0"/>
          <w:divBdr>
            <w:top w:val="none" w:sz="0" w:space="0" w:color="auto"/>
            <w:left w:val="none" w:sz="0" w:space="0" w:color="auto"/>
            <w:bottom w:val="none" w:sz="0" w:space="0" w:color="auto"/>
            <w:right w:val="none" w:sz="0" w:space="0" w:color="auto"/>
          </w:divBdr>
        </w:div>
        <w:div w:id="947782538">
          <w:marLeft w:val="0"/>
          <w:marRight w:val="0"/>
          <w:marTop w:val="0"/>
          <w:marBottom w:val="0"/>
          <w:divBdr>
            <w:top w:val="none" w:sz="0" w:space="0" w:color="auto"/>
            <w:left w:val="none" w:sz="0" w:space="0" w:color="auto"/>
            <w:bottom w:val="none" w:sz="0" w:space="0" w:color="auto"/>
            <w:right w:val="none" w:sz="0" w:space="0" w:color="auto"/>
          </w:divBdr>
          <w:divsChild>
            <w:div w:id="533153174">
              <w:marLeft w:val="-75"/>
              <w:marRight w:val="0"/>
              <w:marTop w:val="30"/>
              <w:marBottom w:val="30"/>
              <w:divBdr>
                <w:top w:val="none" w:sz="0" w:space="0" w:color="auto"/>
                <w:left w:val="none" w:sz="0" w:space="0" w:color="auto"/>
                <w:bottom w:val="none" w:sz="0" w:space="0" w:color="auto"/>
                <w:right w:val="none" w:sz="0" w:space="0" w:color="auto"/>
              </w:divBdr>
              <w:divsChild>
                <w:div w:id="190459183">
                  <w:marLeft w:val="0"/>
                  <w:marRight w:val="0"/>
                  <w:marTop w:val="0"/>
                  <w:marBottom w:val="0"/>
                  <w:divBdr>
                    <w:top w:val="none" w:sz="0" w:space="0" w:color="auto"/>
                    <w:left w:val="none" w:sz="0" w:space="0" w:color="auto"/>
                    <w:bottom w:val="none" w:sz="0" w:space="0" w:color="auto"/>
                    <w:right w:val="none" w:sz="0" w:space="0" w:color="auto"/>
                  </w:divBdr>
                  <w:divsChild>
                    <w:div w:id="1284657493">
                      <w:marLeft w:val="0"/>
                      <w:marRight w:val="0"/>
                      <w:marTop w:val="0"/>
                      <w:marBottom w:val="0"/>
                      <w:divBdr>
                        <w:top w:val="none" w:sz="0" w:space="0" w:color="auto"/>
                        <w:left w:val="none" w:sz="0" w:space="0" w:color="auto"/>
                        <w:bottom w:val="none" w:sz="0" w:space="0" w:color="auto"/>
                        <w:right w:val="none" w:sz="0" w:space="0" w:color="auto"/>
                      </w:divBdr>
                    </w:div>
                    <w:div w:id="1308245627">
                      <w:marLeft w:val="0"/>
                      <w:marRight w:val="0"/>
                      <w:marTop w:val="0"/>
                      <w:marBottom w:val="0"/>
                      <w:divBdr>
                        <w:top w:val="none" w:sz="0" w:space="0" w:color="auto"/>
                        <w:left w:val="none" w:sz="0" w:space="0" w:color="auto"/>
                        <w:bottom w:val="none" w:sz="0" w:space="0" w:color="auto"/>
                        <w:right w:val="none" w:sz="0" w:space="0" w:color="auto"/>
                      </w:divBdr>
                    </w:div>
                    <w:div w:id="1543857935">
                      <w:marLeft w:val="0"/>
                      <w:marRight w:val="0"/>
                      <w:marTop w:val="0"/>
                      <w:marBottom w:val="0"/>
                      <w:divBdr>
                        <w:top w:val="none" w:sz="0" w:space="0" w:color="auto"/>
                        <w:left w:val="none" w:sz="0" w:space="0" w:color="auto"/>
                        <w:bottom w:val="none" w:sz="0" w:space="0" w:color="auto"/>
                        <w:right w:val="none" w:sz="0" w:space="0" w:color="auto"/>
                      </w:divBdr>
                    </w:div>
                  </w:divsChild>
                </w:div>
                <w:div w:id="218787687">
                  <w:marLeft w:val="0"/>
                  <w:marRight w:val="0"/>
                  <w:marTop w:val="0"/>
                  <w:marBottom w:val="0"/>
                  <w:divBdr>
                    <w:top w:val="none" w:sz="0" w:space="0" w:color="auto"/>
                    <w:left w:val="none" w:sz="0" w:space="0" w:color="auto"/>
                    <w:bottom w:val="none" w:sz="0" w:space="0" w:color="auto"/>
                    <w:right w:val="none" w:sz="0" w:space="0" w:color="auto"/>
                  </w:divBdr>
                  <w:divsChild>
                    <w:div w:id="733622489">
                      <w:marLeft w:val="0"/>
                      <w:marRight w:val="0"/>
                      <w:marTop w:val="0"/>
                      <w:marBottom w:val="0"/>
                      <w:divBdr>
                        <w:top w:val="none" w:sz="0" w:space="0" w:color="auto"/>
                        <w:left w:val="none" w:sz="0" w:space="0" w:color="auto"/>
                        <w:bottom w:val="none" w:sz="0" w:space="0" w:color="auto"/>
                        <w:right w:val="none" w:sz="0" w:space="0" w:color="auto"/>
                      </w:divBdr>
                    </w:div>
                    <w:div w:id="914826491">
                      <w:marLeft w:val="0"/>
                      <w:marRight w:val="0"/>
                      <w:marTop w:val="0"/>
                      <w:marBottom w:val="0"/>
                      <w:divBdr>
                        <w:top w:val="none" w:sz="0" w:space="0" w:color="auto"/>
                        <w:left w:val="none" w:sz="0" w:space="0" w:color="auto"/>
                        <w:bottom w:val="none" w:sz="0" w:space="0" w:color="auto"/>
                        <w:right w:val="none" w:sz="0" w:space="0" w:color="auto"/>
                      </w:divBdr>
                    </w:div>
                    <w:div w:id="1005937202">
                      <w:marLeft w:val="0"/>
                      <w:marRight w:val="0"/>
                      <w:marTop w:val="0"/>
                      <w:marBottom w:val="0"/>
                      <w:divBdr>
                        <w:top w:val="none" w:sz="0" w:space="0" w:color="auto"/>
                        <w:left w:val="none" w:sz="0" w:space="0" w:color="auto"/>
                        <w:bottom w:val="none" w:sz="0" w:space="0" w:color="auto"/>
                        <w:right w:val="none" w:sz="0" w:space="0" w:color="auto"/>
                      </w:divBdr>
                    </w:div>
                    <w:div w:id="1451584401">
                      <w:marLeft w:val="0"/>
                      <w:marRight w:val="0"/>
                      <w:marTop w:val="0"/>
                      <w:marBottom w:val="0"/>
                      <w:divBdr>
                        <w:top w:val="none" w:sz="0" w:space="0" w:color="auto"/>
                        <w:left w:val="none" w:sz="0" w:space="0" w:color="auto"/>
                        <w:bottom w:val="none" w:sz="0" w:space="0" w:color="auto"/>
                        <w:right w:val="none" w:sz="0" w:space="0" w:color="auto"/>
                      </w:divBdr>
                    </w:div>
                    <w:div w:id="2081361202">
                      <w:marLeft w:val="0"/>
                      <w:marRight w:val="0"/>
                      <w:marTop w:val="0"/>
                      <w:marBottom w:val="0"/>
                      <w:divBdr>
                        <w:top w:val="none" w:sz="0" w:space="0" w:color="auto"/>
                        <w:left w:val="none" w:sz="0" w:space="0" w:color="auto"/>
                        <w:bottom w:val="none" w:sz="0" w:space="0" w:color="auto"/>
                        <w:right w:val="none" w:sz="0" w:space="0" w:color="auto"/>
                      </w:divBdr>
                    </w:div>
                  </w:divsChild>
                </w:div>
                <w:div w:id="370502002">
                  <w:marLeft w:val="0"/>
                  <w:marRight w:val="0"/>
                  <w:marTop w:val="0"/>
                  <w:marBottom w:val="0"/>
                  <w:divBdr>
                    <w:top w:val="none" w:sz="0" w:space="0" w:color="auto"/>
                    <w:left w:val="none" w:sz="0" w:space="0" w:color="auto"/>
                    <w:bottom w:val="none" w:sz="0" w:space="0" w:color="auto"/>
                    <w:right w:val="none" w:sz="0" w:space="0" w:color="auto"/>
                  </w:divBdr>
                  <w:divsChild>
                    <w:div w:id="488792530">
                      <w:marLeft w:val="0"/>
                      <w:marRight w:val="0"/>
                      <w:marTop w:val="0"/>
                      <w:marBottom w:val="0"/>
                      <w:divBdr>
                        <w:top w:val="none" w:sz="0" w:space="0" w:color="auto"/>
                        <w:left w:val="none" w:sz="0" w:space="0" w:color="auto"/>
                        <w:bottom w:val="none" w:sz="0" w:space="0" w:color="auto"/>
                        <w:right w:val="none" w:sz="0" w:space="0" w:color="auto"/>
                      </w:divBdr>
                    </w:div>
                    <w:div w:id="643436893">
                      <w:marLeft w:val="0"/>
                      <w:marRight w:val="0"/>
                      <w:marTop w:val="0"/>
                      <w:marBottom w:val="0"/>
                      <w:divBdr>
                        <w:top w:val="none" w:sz="0" w:space="0" w:color="auto"/>
                        <w:left w:val="none" w:sz="0" w:space="0" w:color="auto"/>
                        <w:bottom w:val="none" w:sz="0" w:space="0" w:color="auto"/>
                        <w:right w:val="none" w:sz="0" w:space="0" w:color="auto"/>
                      </w:divBdr>
                    </w:div>
                    <w:div w:id="746535191">
                      <w:marLeft w:val="0"/>
                      <w:marRight w:val="0"/>
                      <w:marTop w:val="0"/>
                      <w:marBottom w:val="0"/>
                      <w:divBdr>
                        <w:top w:val="none" w:sz="0" w:space="0" w:color="auto"/>
                        <w:left w:val="none" w:sz="0" w:space="0" w:color="auto"/>
                        <w:bottom w:val="none" w:sz="0" w:space="0" w:color="auto"/>
                        <w:right w:val="none" w:sz="0" w:space="0" w:color="auto"/>
                      </w:divBdr>
                    </w:div>
                    <w:div w:id="1393769977">
                      <w:marLeft w:val="0"/>
                      <w:marRight w:val="0"/>
                      <w:marTop w:val="0"/>
                      <w:marBottom w:val="0"/>
                      <w:divBdr>
                        <w:top w:val="none" w:sz="0" w:space="0" w:color="auto"/>
                        <w:left w:val="none" w:sz="0" w:space="0" w:color="auto"/>
                        <w:bottom w:val="none" w:sz="0" w:space="0" w:color="auto"/>
                        <w:right w:val="none" w:sz="0" w:space="0" w:color="auto"/>
                      </w:divBdr>
                    </w:div>
                    <w:div w:id="1723215696">
                      <w:marLeft w:val="0"/>
                      <w:marRight w:val="0"/>
                      <w:marTop w:val="0"/>
                      <w:marBottom w:val="0"/>
                      <w:divBdr>
                        <w:top w:val="none" w:sz="0" w:space="0" w:color="auto"/>
                        <w:left w:val="none" w:sz="0" w:space="0" w:color="auto"/>
                        <w:bottom w:val="none" w:sz="0" w:space="0" w:color="auto"/>
                        <w:right w:val="none" w:sz="0" w:space="0" w:color="auto"/>
                      </w:divBdr>
                    </w:div>
                  </w:divsChild>
                </w:div>
                <w:div w:id="498077099">
                  <w:marLeft w:val="0"/>
                  <w:marRight w:val="0"/>
                  <w:marTop w:val="0"/>
                  <w:marBottom w:val="0"/>
                  <w:divBdr>
                    <w:top w:val="none" w:sz="0" w:space="0" w:color="auto"/>
                    <w:left w:val="none" w:sz="0" w:space="0" w:color="auto"/>
                    <w:bottom w:val="none" w:sz="0" w:space="0" w:color="auto"/>
                    <w:right w:val="none" w:sz="0" w:space="0" w:color="auto"/>
                  </w:divBdr>
                  <w:divsChild>
                    <w:div w:id="385908167">
                      <w:marLeft w:val="0"/>
                      <w:marRight w:val="0"/>
                      <w:marTop w:val="0"/>
                      <w:marBottom w:val="0"/>
                      <w:divBdr>
                        <w:top w:val="none" w:sz="0" w:space="0" w:color="auto"/>
                        <w:left w:val="none" w:sz="0" w:space="0" w:color="auto"/>
                        <w:bottom w:val="none" w:sz="0" w:space="0" w:color="auto"/>
                        <w:right w:val="none" w:sz="0" w:space="0" w:color="auto"/>
                      </w:divBdr>
                    </w:div>
                    <w:div w:id="1082794142">
                      <w:marLeft w:val="0"/>
                      <w:marRight w:val="0"/>
                      <w:marTop w:val="0"/>
                      <w:marBottom w:val="0"/>
                      <w:divBdr>
                        <w:top w:val="none" w:sz="0" w:space="0" w:color="auto"/>
                        <w:left w:val="none" w:sz="0" w:space="0" w:color="auto"/>
                        <w:bottom w:val="none" w:sz="0" w:space="0" w:color="auto"/>
                        <w:right w:val="none" w:sz="0" w:space="0" w:color="auto"/>
                      </w:divBdr>
                    </w:div>
                    <w:div w:id="1271162914">
                      <w:marLeft w:val="0"/>
                      <w:marRight w:val="0"/>
                      <w:marTop w:val="0"/>
                      <w:marBottom w:val="0"/>
                      <w:divBdr>
                        <w:top w:val="none" w:sz="0" w:space="0" w:color="auto"/>
                        <w:left w:val="none" w:sz="0" w:space="0" w:color="auto"/>
                        <w:bottom w:val="none" w:sz="0" w:space="0" w:color="auto"/>
                        <w:right w:val="none" w:sz="0" w:space="0" w:color="auto"/>
                      </w:divBdr>
                    </w:div>
                    <w:div w:id="1335961948">
                      <w:marLeft w:val="0"/>
                      <w:marRight w:val="0"/>
                      <w:marTop w:val="0"/>
                      <w:marBottom w:val="0"/>
                      <w:divBdr>
                        <w:top w:val="none" w:sz="0" w:space="0" w:color="auto"/>
                        <w:left w:val="none" w:sz="0" w:space="0" w:color="auto"/>
                        <w:bottom w:val="none" w:sz="0" w:space="0" w:color="auto"/>
                        <w:right w:val="none" w:sz="0" w:space="0" w:color="auto"/>
                      </w:divBdr>
                    </w:div>
                    <w:div w:id="1516654491">
                      <w:marLeft w:val="0"/>
                      <w:marRight w:val="0"/>
                      <w:marTop w:val="0"/>
                      <w:marBottom w:val="0"/>
                      <w:divBdr>
                        <w:top w:val="none" w:sz="0" w:space="0" w:color="auto"/>
                        <w:left w:val="none" w:sz="0" w:space="0" w:color="auto"/>
                        <w:bottom w:val="none" w:sz="0" w:space="0" w:color="auto"/>
                        <w:right w:val="none" w:sz="0" w:space="0" w:color="auto"/>
                      </w:divBdr>
                    </w:div>
                    <w:div w:id="1598712891">
                      <w:marLeft w:val="0"/>
                      <w:marRight w:val="0"/>
                      <w:marTop w:val="0"/>
                      <w:marBottom w:val="0"/>
                      <w:divBdr>
                        <w:top w:val="none" w:sz="0" w:space="0" w:color="auto"/>
                        <w:left w:val="none" w:sz="0" w:space="0" w:color="auto"/>
                        <w:bottom w:val="none" w:sz="0" w:space="0" w:color="auto"/>
                        <w:right w:val="none" w:sz="0" w:space="0" w:color="auto"/>
                      </w:divBdr>
                    </w:div>
                  </w:divsChild>
                </w:div>
                <w:div w:id="1270043683">
                  <w:marLeft w:val="0"/>
                  <w:marRight w:val="0"/>
                  <w:marTop w:val="0"/>
                  <w:marBottom w:val="0"/>
                  <w:divBdr>
                    <w:top w:val="none" w:sz="0" w:space="0" w:color="auto"/>
                    <w:left w:val="none" w:sz="0" w:space="0" w:color="auto"/>
                    <w:bottom w:val="none" w:sz="0" w:space="0" w:color="auto"/>
                    <w:right w:val="none" w:sz="0" w:space="0" w:color="auto"/>
                  </w:divBdr>
                  <w:divsChild>
                    <w:div w:id="1319455032">
                      <w:marLeft w:val="0"/>
                      <w:marRight w:val="0"/>
                      <w:marTop w:val="0"/>
                      <w:marBottom w:val="0"/>
                      <w:divBdr>
                        <w:top w:val="none" w:sz="0" w:space="0" w:color="auto"/>
                        <w:left w:val="none" w:sz="0" w:space="0" w:color="auto"/>
                        <w:bottom w:val="none" w:sz="0" w:space="0" w:color="auto"/>
                        <w:right w:val="none" w:sz="0" w:space="0" w:color="auto"/>
                      </w:divBdr>
                    </w:div>
                    <w:div w:id="1381397300">
                      <w:marLeft w:val="0"/>
                      <w:marRight w:val="0"/>
                      <w:marTop w:val="0"/>
                      <w:marBottom w:val="0"/>
                      <w:divBdr>
                        <w:top w:val="none" w:sz="0" w:space="0" w:color="auto"/>
                        <w:left w:val="none" w:sz="0" w:space="0" w:color="auto"/>
                        <w:bottom w:val="none" w:sz="0" w:space="0" w:color="auto"/>
                        <w:right w:val="none" w:sz="0" w:space="0" w:color="auto"/>
                      </w:divBdr>
                    </w:div>
                    <w:div w:id="2054041195">
                      <w:marLeft w:val="0"/>
                      <w:marRight w:val="0"/>
                      <w:marTop w:val="0"/>
                      <w:marBottom w:val="0"/>
                      <w:divBdr>
                        <w:top w:val="none" w:sz="0" w:space="0" w:color="auto"/>
                        <w:left w:val="none" w:sz="0" w:space="0" w:color="auto"/>
                        <w:bottom w:val="none" w:sz="0" w:space="0" w:color="auto"/>
                        <w:right w:val="none" w:sz="0" w:space="0" w:color="auto"/>
                      </w:divBdr>
                    </w:div>
                  </w:divsChild>
                </w:div>
                <w:div w:id="1376537364">
                  <w:marLeft w:val="0"/>
                  <w:marRight w:val="0"/>
                  <w:marTop w:val="0"/>
                  <w:marBottom w:val="0"/>
                  <w:divBdr>
                    <w:top w:val="none" w:sz="0" w:space="0" w:color="auto"/>
                    <w:left w:val="none" w:sz="0" w:space="0" w:color="auto"/>
                    <w:bottom w:val="none" w:sz="0" w:space="0" w:color="auto"/>
                    <w:right w:val="none" w:sz="0" w:space="0" w:color="auto"/>
                  </w:divBdr>
                  <w:divsChild>
                    <w:div w:id="184291117">
                      <w:marLeft w:val="0"/>
                      <w:marRight w:val="0"/>
                      <w:marTop w:val="0"/>
                      <w:marBottom w:val="0"/>
                      <w:divBdr>
                        <w:top w:val="none" w:sz="0" w:space="0" w:color="auto"/>
                        <w:left w:val="none" w:sz="0" w:space="0" w:color="auto"/>
                        <w:bottom w:val="none" w:sz="0" w:space="0" w:color="auto"/>
                        <w:right w:val="none" w:sz="0" w:space="0" w:color="auto"/>
                      </w:divBdr>
                    </w:div>
                    <w:div w:id="681051880">
                      <w:marLeft w:val="0"/>
                      <w:marRight w:val="0"/>
                      <w:marTop w:val="0"/>
                      <w:marBottom w:val="0"/>
                      <w:divBdr>
                        <w:top w:val="none" w:sz="0" w:space="0" w:color="auto"/>
                        <w:left w:val="none" w:sz="0" w:space="0" w:color="auto"/>
                        <w:bottom w:val="none" w:sz="0" w:space="0" w:color="auto"/>
                        <w:right w:val="none" w:sz="0" w:space="0" w:color="auto"/>
                      </w:divBdr>
                    </w:div>
                    <w:div w:id="897597048">
                      <w:marLeft w:val="0"/>
                      <w:marRight w:val="0"/>
                      <w:marTop w:val="0"/>
                      <w:marBottom w:val="0"/>
                      <w:divBdr>
                        <w:top w:val="none" w:sz="0" w:space="0" w:color="auto"/>
                        <w:left w:val="none" w:sz="0" w:space="0" w:color="auto"/>
                        <w:bottom w:val="none" w:sz="0" w:space="0" w:color="auto"/>
                        <w:right w:val="none" w:sz="0" w:space="0" w:color="auto"/>
                      </w:divBdr>
                    </w:div>
                    <w:div w:id="1882741019">
                      <w:marLeft w:val="0"/>
                      <w:marRight w:val="0"/>
                      <w:marTop w:val="0"/>
                      <w:marBottom w:val="0"/>
                      <w:divBdr>
                        <w:top w:val="none" w:sz="0" w:space="0" w:color="auto"/>
                        <w:left w:val="none" w:sz="0" w:space="0" w:color="auto"/>
                        <w:bottom w:val="none" w:sz="0" w:space="0" w:color="auto"/>
                        <w:right w:val="none" w:sz="0" w:space="0" w:color="auto"/>
                      </w:divBdr>
                    </w:div>
                    <w:div w:id="20524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451787">
          <w:marLeft w:val="0"/>
          <w:marRight w:val="0"/>
          <w:marTop w:val="0"/>
          <w:marBottom w:val="0"/>
          <w:divBdr>
            <w:top w:val="none" w:sz="0" w:space="0" w:color="auto"/>
            <w:left w:val="none" w:sz="0" w:space="0" w:color="auto"/>
            <w:bottom w:val="none" w:sz="0" w:space="0" w:color="auto"/>
            <w:right w:val="none" w:sz="0" w:space="0" w:color="auto"/>
          </w:divBdr>
        </w:div>
        <w:div w:id="1021206053">
          <w:marLeft w:val="0"/>
          <w:marRight w:val="0"/>
          <w:marTop w:val="0"/>
          <w:marBottom w:val="0"/>
          <w:divBdr>
            <w:top w:val="none" w:sz="0" w:space="0" w:color="auto"/>
            <w:left w:val="none" w:sz="0" w:space="0" w:color="auto"/>
            <w:bottom w:val="none" w:sz="0" w:space="0" w:color="auto"/>
            <w:right w:val="none" w:sz="0" w:space="0" w:color="auto"/>
          </w:divBdr>
        </w:div>
        <w:div w:id="1058359732">
          <w:marLeft w:val="0"/>
          <w:marRight w:val="0"/>
          <w:marTop w:val="0"/>
          <w:marBottom w:val="0"/>
          <w:divBdr>
            <w:top w:val="none" w:sz="0" w:space="0" w:color="auto"/>
            <w:left w:val="none" w:sz="0" w:space="0" w:color="auto"/>
            <w:bottom w:val="none" w:sz="0" w:space="0" w:color="auto"/>
            <w:right w:val="none" w:sz="0" w:space="0" w:color="auto"/>
          </w:divBdr>
        </w:div>
        <w:div w:id="1088042287">
          <w:marLeft w:val="0"/>
          <w:marRight w:val="0"/>
          <w:marTop w:val="0"/>
          <w:marBottom w:val="0"/>
          <w:divBdr>
            <w:top w:val="none" w:sz="0" w:space="0" w:color="auto"/>
            <w:left w:val="none" w:sz="0" w:space="0" w:color="auto"/>
            <w:bottom w:val="none" w:sz="0" w:space="0" w:color="auto"/>
            <w:right w:val="none" w:sz="0" w:space="0" w:color="auto"/>
          </w:divBdr>
        </w:div>
        <w:div w:id="1111437938">
          <w:marLeft w:val="0"/>
          <w:marRight w:val="0"/>
          <w:marTop w:val="0"/>
          <w:marBottom w:val="0"/>
          <w:divBdr>
            <w:top w:val="none" w:sz="0" w:space="0" w:color="auto"/>
            <w:left w:val="none" w:sz="0" w:space="0" w:color="auto"/>
            <w:bottom w:val="none" w:sz="0" w:space="0" w:color="auto"/>
            <w:right w:val="none" w:sz="0" w:space="0" w:color="auto"/>
          </w:divBdr>
        </w:div>
        <w:div w:id="1151679460">
          <w:marLeft w:val="0"/>
          <w:marRight w:val="0"/>
          <w:marTop w:val="0"/>
          <w:marBottom w:val="0"/>
          <w:divBdr>
            <w:top w:val="none" w:sz="0" w:space="0" w:color="auto"/>
            <w:left w:val="none" w:sz="0" w:space="0" w:color="auto"/>
            <w:bottom w:val="none" w:sz="0" w:space="0" w:color="auto"/>
            <w:right w:val="none" w:sz="0" w:space="0" w:color="auto"/>
          </w:divBdr>
        </w:div>
        <w:div w:id="1203901089">
          <w:marLeft w:val="0"/>
          <w:marRight w:val="0"/>
          <w:marTop w:val="0"/>
          <w:marBottom w:val="0"/>
          <w:divBdr>
            <w:top w:val="none" w:sz="0" w:space="0" w:color="auto"/>
            <w:left w:val="none" w:sz="0" w:space="0" w:color="auto"/>
            <w:bottom w:val="none" w:sz="0" w:space="0" w:color="auto"/>
            <w:right w:val="none" w:sz="0" w:space="0" w:color="auto"/>
          </w:divBdr>
          <w:divsChild>
            <w:div w:id="1375884726">
              <w:marLeft w:val="-75"/>
              <w:marRight w:val="0"/>
              <w:marTop w:val="30"/>
              <w:marBottom w:val="30"/>
              <w:divBdr>
                <w:top w:val="none" w:sz="0" w:space="0" w:color="auto"/>
                <w:left w:val="none" w:sz="0" w:space="0" w:color="auto"/>
                <w:bottom w:val="none" w:sz="0" w:space="0" w:color="auto"/>
                <w:right w:val="none" w:sz="0" w:space="0" w:color="auto"/>
              </w:divBdr>
              <w:divsChild>
                <w:div w:id="2633831">
                  <w:marLeft w:val="0"/>
                  <w:marRight w:val="0"/>
                  <w:marTop w:val="0"/>
                  <w:marBottom w:val="0"/>
                  <w:divBdr>
                    <w:top w:val="none" w:sz="0" w:space="0" w:color="auto"/>
                    <w:left w:val="none" w:sz="0" w:space="0" w:color="auto"/>
                    <w:bottom w:val="none" w:sz="0" w:space="0" w:color="auto"/>
                    <w:right w:val="none" w:sz="0" w:space="0" w:color="auto"/>
                  </w:divBdr>
                  <w:divsChild>
                    <w:div w:id="181288260">
                      <w:marLeft w:val="0"/>
                      <w:marRight w:val="0"/>
                      <w:marTop w:val="0"/>
                      <w:marBottom w:val="0"/>
                      <w:divBdr>
                        <w:top w:val="none" w:sz="0" w:space="0" w:color="auto"/>
                        <w:left w:val="none" w:sz="0" w:space="0" w:color="auto"/>
                        <w:bottom w:val="none" w:sz="0" w:space="0" w:color="auto"/>
                        <w:right w:val="none" w:sz="0" w:space="0" w:color="auto"/>
                      </w:divBdr>
                    </w:div>
                  </w:divsChild>
                </w:div>
                <w:div w:id="214127755">
                  <w:marLeft w:val="0"/>
                  <w:marRight w:val="0"/>
                  <w:marTop w:val="0"/>
                  <w:marBottom w:val="0"/>
                  <w:divBdr>
                    <w:top w:val="none" w:sz="0" w:space="0" w:color="auto"/>
                    <w:left w:val="none" w:sz="0" w:space="0" w:color="auto"/>
                    <w:bottom w:val="none" w:sz="0" w:space="0" w:color="auto"/>
                    <w:right w:val="none" w:sz="0" w:space="0" w:color="auto"/>
                  </w:divBdr>
                  <w:divsChild>
                    <w:div w:id="1950313837">
                      <w:marLeft w:val="0"/>
                      <w:marRight w:val="0"/>
                      <w:marTop w:val="0"/>
                      <w:marBottom w:val="0"/>
                      <w:divBdr>
                        <w:top w:val="none" w:sz="0" w:space="0" w:color="auto"/>
                        <w:left w:val="none" w:sz="0" w:space="0" w:color="auto"/>
                        <w:bottom w:val="none" w:sz="0" w:space="0" w:color="auto"/>
                        <w:right w:val="none" w:sz="0" w:space="0" w:color="auto"/>
                      </w:divBdr>
                    </w:div>
                  </w:divsChild>
                </w:div>
                <w:div w:id="673344015">
                  <w:marLeft w:val="0"/>
                  <w:marRight w:val="0"/>
                  <w:marTop w:val="0"/>
                  <w:marBottom w:val="0"/>
                  <w:divBdr>
                    <w:top w:val="none" w:sz="0" w:space="0" w:color="auto"/>
                    <w:left w:val="none" w:sz="0" w:space="0" w:color="auto"/>
                    <w:bottom w:val="none" w:sz="0" w:space="0" w:color="auto"/>
                    <w:right w:val="none" w:sz="0" w:space="0" w:color="auto"/>
                  </w:divBdr>
                  <w:divsChild>
                    <w:div w:id="336543809">
                      <w:marLeft w:val="0"/>
                      <w:marRight w:val="0"/>
                      <w:marTop w:val="0"/>
                      <w:marBottom w:val="0"/>
                      <w:divBdr>
                        <w:top w:val="none" w:sz="0" w:space="0" w:color="auto"/>
                        <w:left w:val="none" w:sz="0" w:space="0" w:color="auto"/>
                        <w:bottom w:val="none" w:sz="0" w:space="0" w:color="auto"/>
                        <w:right w:val="none" w:sz="0" w:space="0" w:color="auto"/>
                      </w:divBdr>
                    </w:div>
                  </w:divsChild>
                </w:div>
                <w:div w:id="720831599">
                  <w:marLeft w:val="0"/>
                  <w:marRight w:val="0"/>
                  <w:marTop w:val="0"/>
                  <w:marBottom w:val="0"/>
                  <w:divBdr>
                    <w:top w:val="none" w:sz="0" w:space="0" w:color="auto"/>
                    <w:left w:val="none" w:sz="0" w:space="0" w:color="auto"/>
                    <w:bottom w:val="none" w:sz="0" w:space="0" w:color="auto"/>
                    <w:right w:val="none" w:sz="0" w:space="0" w:color="auto"/>
                  </w:divBdr>
                  <w:divsChild>
                    <w:div w:id="1759250137">
                      <w:marLeft w:val="0"/>
                      <w:marRight w:val="0"/>
                      <w:marTop w:val="0"/>
                      <w:marBottom w:val="0"/>
                      <w:divBdr>
                        <w:top w:val="none" w:sz="0" w:space="0" w:color="auto"/>
                        <w:left w:val="none" w:sz="0" w:space="0" w:color="auto"/>
                        <w:bottom w:val="none" w:sz="0" w:space="0" w:color="auto"/>
                        <w:right w:val="none" w:sz="0" w:space="0" w:color="auto"/>
                      </w:divBdr>
                    </w:div>
                  </w:divsChild>
                </w:div>
                <w:div w:id="822742747">
                  <w:marLeft w:val="0"/>
                  <w:marRight w:val="0"/>
                  <w:marTop w:val="0"/>
                  <w:marBottom w:val="0"/>
                  <w:divBdr>
                    <w:top w:val="none" w:sz="0" w:space="0" w:color="auto"/>
                    <w:left w:val="none" w:sz="0" w:space="0" w:color="auto"/>
                    <w:bottom w:val="none" w:sz="0" w:space="0" w:color="auto"/>
                    <w:right w:val="none" w:sz="0" w:space="0" w:color="auto"/>
                  </w:divBdr>
                  <w:divsChild>
                    <w:div w:id="358361189">
                      <w:marLeft w:val="0"/>
                      <w:marRight w:val="0"/>
                      <w:marTop w:val="0"/>
                      <w:marBottom w:val="0"/>
                      <w:divBdr>
                        <w:top w:val="none" w:sz="0" w:space="0" w:color="auto"/>
                        <w:left w:val="none" w:sz="0" w:space="0" w:color="auto"/>
                        <w:bottom w:val="none" w:sz="0" w:space="0" w:color="auto"/>
                        <w:right w:val="none" w:sz="0" w:space="0" w:color="auto"/>
                      </w:divBdr>
                    </w:div>
                  </w:divsChild>
                </w:div>
                <w:div w:id="836964663">
                  <w:marLeft w:val="0"/>
                  <w:marRight w:val="0"/>
                  <w:marTop w:val="0"/>
                  <w:marBottom w:val="0"/>
                  <w:divBdr>
                    <w:top w:val="none" w:sz="0" w:space="0" w:color="auto"/>
                    <w:left w:val="none" w:sz="0" w:space="0" w:color="auto"/>
                    <w:bottom w:val="none" w:sz="0" w:space="0" w:color="auto"/>
                    <w:right w:val="none" w:sz="0" w:space="0" w:color="auto"/>
                  </w:divBdr>
                  <w:divsChild>
                    <w:div w:id="531310179">
                      <w:marLeft w:val="0"/>
                      <w:marRight w:val="0"/>
                      <w:marTop w:val="0"/>
                      <w:marBottom w:val="0"/>
                      <w:divBdr>
                        <w:top w:val="none" w:sz="0" w:space="0" w:color="auto"/>
                        <w:left w:val="none" w:sz="0" w:space="0" w:color="auto"/>
                        <w:bottom w:val="none" w:sz="0" w:space="0" w:color="auto"/>
                        <w:right w:val="none" w:sz="0" w:space="0" w:color="auto"/>
                      </w:divBdr>
                    </w:div>
                  </w:divsChild>
                </w:div>
                <w:div w:id="1082795735">
                  <w:marLeft w:val="0"/>
                  <w:marRight w:val="0"/>
                  <w:marTop w:val="0"/>
                  <w:marBottom w:val="0"/>
                  <w:divBdr>
                    <w:top w:val="none" w:sz="0" w:space="0" w:color="auto"/>
                    <w:left w:val="none" w:sz="0" w:space="0" w:color="auto"/>
                    <w:bottom w:val="none" w:sz="0" w:space="0" w:color="auto"/>
                    <w:right w:val="none" w:sz="0" w:space="0" w:color="auto"/>
                  </w:divBdr>
                  <w:divsChild>
                    <w:div w:id="1837499757">
                      <w:marLeft w:val="0"/>
                      <w:marRight w:val="0"/>
                      <w:marTop w:val="0"/>
                      <w:marBottom w:val="0"/>
                      <w:divBdr>
                        <w:top w:val="none" w:sz="0" w:space="0" w:color="auto"/>
                        <w:left w:val="none" w:sz="0" w:space="0" w:color="auto"/>
                        <w:bottom w:val="none" w:sz="0" w:space="0" w:color="auto"/>
                        <w:right w:val="none" w:sz="0" w:space="0" w:color="auto"/>
                      </w:divBdr>
                    </w:div>
                  </w:divsChild>
                </w:div>
                <w:div w:id="1116750449">
                  <w:marLeft w:val="0"/>
                  <w:marRight w:val="0"/>
                  <w:marTop w:val="0"/>
                  <w:marBottom w:val="0"/>
                  <w:divBdr>
                    <w:top w:val="none" w:sz="0" w:space="0" w:color="auto"/>
                    <w:left w:val="none" w:sz="0" w:space="0" w:color="auto"/>
                    <w:bottom w:val="none" w:sz="0" w:space="0" w:color="auto"/>
                    <w:right w:val="none" w:sz="0" w:space="0" w:color="auto"/>
                  </w:divBdr>
                  <w:divsChild>
                    <w:div w:id="1839340564">
                      <w:marLeft w:val="0"/>
                      <w:marRight w:val="0"/>
                      <w:marTop w:val="0"/>
                      <w:marBottom w:val="0"/>
                      <w:divBdr>
                        <w:top w:val="none" w:sz="0" w:space="0" w:color="auto"/>
                        <w:left w:val="none" w:sz="0" w:space="0" w:color="auto"/>
                        <w:bottom w:val="none" w:sz="0" w:space="0" w:color="auto"/>
                        <w:right w:val="none" w:sz="0" w:space="0" w:color="auto"/>
                      </w:divBdr>
                    </w:div>
                  </w:divsChild>
                </w:div>
                <w:div w:id="1285962449">
                  <w:marLeft w:val="0"/>
                  <w:marRight w:val="0"/>
                  <w:marTop w:val="0"/>
                  <w:marBottom w:val="0"/>
                  <w:divBdr>
                    <w:top w:val="none" w:sz="0" w:space="0" w:color="auto"/>
                    <w:left w:val="none" w:sz="0" w:space="0" w:color="auto"/>
                    <w:bottom w:val="none" w:sz="0" w:space="0" w:color="auto"/>
                    <w:right w:val="none" w:sz="0" w:space="0" w:color="auto"/>
                  </w:divBdr>
                  <w:divsChild>
                    <w:div w:id="783958476">
                      <w:marLeft w:val="0"/>
                      <w:marRight w:val="0"/>
                      <w:marTop w:val="0"/>
                      <w:marBottom w:val="0"/>
                      <w:divBdr>
                        <w:top w:val="none" w:sz="0" w:space="0" w:color="auto"/>
                        <w:left w:val="none" w:sz="0" w:space="0" w:color="auto"/>
                        <w:bottom w:val="none" w:sz="0" w:space="0" w:color="auto"/>
                        <w:right w:val="none" w:sz="0" w:space="0" w:color="auto"/>
                      </w:divBdr>
                    </w:div>
                  </w:divsChild>
                </w:div>
                <w:div w:id="1443307970">
                  <w:marLeft w:val="0"/>
                  <w:marRight w:val="0"/>
                  <w:marTop w:val="0"/>
                  <w:marBottom w:val="0"/>
                  <w:divBdr>
                    <w:top w:val="none" w:sz="0" w:space="0" w:color="auto"/>
                    <w:left w:val="none" w:sz="0" w:space="0" w:color="auto"/>
                    <w:bottom w:val="none" w:sz="0" w:space="0" w:color="auto"/>
                    <w:right w:val="none" w:sz="0" w:space="0" w:color="auto"/>
                  </w:divBdr>
                  <w:divsChild>
                    <w:div w:id="12177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32123">
          <w:marLeft w:val="0"/>
          <w:marRight w:val="0"/>
          <w:marTop w:val="0"/>
          <w:marBottom w:val="0"/>
          <w:divBdr>
            <w:top w:val="none" w:sz="0" w:space="0" w:color="auto"/>
            <w:left w:val="none" w:sz="0" w:space="0" w:color="auto"/>
            <w:bottom w:val="none" w:sz="0" w:space="0" w:color="auto"/>
            <w:right w:val="none" w:sz="0" w:space="0" w:color="auto"/>
          </w:divBdr>
        </w:div>
        <w:div w:id="1356466251">
          <w:marLeft w:val="0"/>
          <w:marRight w:val="0"/>
          <w:marTop w:val="0"/>
          <w:marBottom w:val="0"/>
          <w:divBdr>
            <w:top w:val="none" w:sz="0" w:space="0" w:color="auto"/>
            <w:left w:val="none" w:sz="0" w:space="0" w:color="auto"/>
            <w:bottom w:val="none" w:sz="0" w:space="0" w:color="auto"/>
            <w:right w:val="none" w:sz="0" w:space="0" w:color="auto"/>
          </w:divBdr>
        </w:div>
        <w:div w:id="1382050714">
          <w:marLeft w:val="0"/>
          <w:marRight w:val="0"/>
          <w:marTop w:val="0"/>
          <w:marBottom w:val="0"/>
          <w:divBdr>
            <w:top w:val="none" w:sz="0" w:space="0" w:color="auto"/>
            <w:left w:val="none" w:sz="0" w:space="0" w:color="auto"/>
            <w:bottom w:val="none" w:sz="0" w:space="0" w:color="auto"/>
            <w:right w:val="none" w:sz="0" w:space="0" w:color="auto"/>
          </w:divBdr>
        </w:div>
        <w:div w:id="1395659907">
          <w:marLeft w:val="0"/>
          <w:marRight w:val="0"/>
          <w:marTop w:val="0"/>
          <w:marBottom w:val="0"/>
          <w:divBdr>
            <w:top w:val="none" w:sz="0" w:space="0" w:color="auto"/>
            <w:left w:val="none" w:sz="0" w:space="0" w:color="auto"/>
            <w:bottom w:val="none" w:sz="0" w:space="0" w:color="auto"/>
            <w:right w:val="none" w:sz="0" w:space="0" w:color="auto"/>
          </w:divBdr>
        </w:div>
        <w:div w:id="1406146681">
          <w:marLeft w:val="0"/>
          <w:marRight w:val="0"/>
          <w:marTop w:val="0"/>
          <w:marBottom w:val="0"/>
          <w:divBdr>
            <w:top w:val="none" w:sz="0" w:space="0" w:color="auto"/>
            <w:left w:val="none" w:sz="0" w:space="0" w:color="auto"/>
            <w:bottom w:val="none" w:sz="0" w:space="0" w:color="auto"/>
            <w:right w:val="none" w:sz="0" w:space="0" w:color="auto"/>
          </w:divBdr>
        </w:div>
        <w:div w:id="1482842094">
          <w:marLeft w:val="0"/>
          <w:marRight w:val="0"/>
          <w:marTop w:val="0"/>
          <w:marBottom w:val="0"/>
          <w:divBdr>
            <w:top w:val="none" w:sz="0" w:space="0" w:color="auto"/>
            <w:left w:val="none" w:sz="0" w:space="0" w:color="auto"/>
            <w:bottom w:val="none" w:sz="0" w:space="0" w:color="auto"/>
            <w:right w:val="none" w:sz="0" w:space="0" w:color="auto"/>
          </w:divBdr>
        </w:div>
        <w:div w:id="1487892646">
          <w:marLeft w:val="0"/>
          <w:marRight w:val="0"/>
          <w:marTop w:val="0"/>
          <w:marBottom w:val="0"/>
          <w:divBdr>
            <w:top w:val="none" w:sz="0" w:space="0" w:color="auto"/>
            <w:left w:val="none" w:sz="0" w:space="0" w:color="auto"/>
            <w:bottom w:val="none" w:sz="0" w:space="0" w:color="auto"/>
            <w:right w:val="none" w:sz="0" w:space="0" w:color="auto"/>
          </w:divBdr>
        </w:div>
        <w:div w:id="1520385314">
          <w:marLeft w:val="0"/>
          <w:marRight w:val="0"/>
          <w:marTop w:val="0"/>
          <w:marBottom w:val="0"/>
          <w:divBdr>
            <w:top w:val="none" w:sz="0" w:space="0" w:color="auto"/>
            <w:left w:val="none" w:sz="0" w:space="0" w:color="auto"/>
            <w:bottom w:val="none" w:sz="0" w:space="0" w:color="auto"/>
            <w:right w:val="none" w:sz="0" w:space="0" w:color="auto"/>
          </w:divBdr>
        </w:div>
        <w:div w:id="1527938781">
          <w:marLeft w:val="0"/>
          <w:marRight w:val="0"/>
          <w:marTop w:val="0"/>
          <w:marBottom w:val="0"/>
          <w:divBdr>
            <w:top w:val="none" w:sz="0" w:space="0" w:color="auto"/>
            <w:left w:val="none" w:sz="0" w:space="0" w:color="auto"/>
            <w:bottom w:val="none" w:sz="0" w:space="0" w:color="auto"/>
            <w:right w:val="none" w:sz="0" w:space="0" w:color="auto"/>
          </w:divBdr>
        </w:div>
        <w:div w:id="1586955585">
          <w:marLeft w:val="0"/>
          <w:marRight w:val="0"/>
          <w:marTop w:val="0"/>
          <w:marBottom w:val="0"/>
          <w:divBdr>
            <w:top w:val="none" w:sz="0" w:space="0" w:color="auto"/>
            <w:left w:val="none" w:sz="0" w:space="0" w:color="auto"/>
            <w:bottom w:val="none" w:sz="0" w:space="0" w:color="auto"/>
            <w:right w:val="none" w:sz="0" w:space="0" w:color="auto"/>
          </w:divBdr>
          <w:divsChild>
            <w:div w:id="217134259">
              <w:marLeft w:val="-75"/>
              <w:marRight w:val="0"/>
              <w:marTop w:val="30"/>
              <w:marBottom w:val="30"/>
              <w:divBdr>
                <w:top w:val="none" w:sz="0" w:space="0" w:color="auto"/>
                <w:left w:val="none" w:sz="0" w:space="0" w:color="auto"/>
                <w:bottom w:val="none" w:sz="0" w:space="0" w:color="auto"/>
                <w:right w:val="none" w:sz="0" w:space="0" w:color="auto"/>
              </w:divBdr>
              <w:divsChild>
                <w:div w:id="442960966">
                  <w:marLeft w:val="0"/>
                  <w:marRight w:val="0"/>
                  <w:marTop w:val="0"/>
                  <w:marBottom w:val="0"/>
                  <w:divBdr>
                    <w:top w:val="none" w:sz="0" w:space="0" w:color="auto"/>
                    <w:left w:val="none" w:sz="0" w:space="0" w:color="auto"/>
                    <w:bottom w:val="none" w:sz="0" w:space="0" w:color="auto"/>
                    <w:right w:val="none" w:sz="0" w:space="0" w:color="auto"/>
                  </w:divBdr>
                  <w:divsChild>
                    <w:div w:id="288126442">
                      <w:marLeft w:val="0"/>
                      <w:marRight w:val="0"/>
                      <w:marTop w:val="0"/>
                      <w:marBottom w:val="0"/>
                      <w:divBdr>
                        <w:top w:val="none" w:sz="0" w:space="0" w:color="auto"/>
                        <w:left w:val="none" w:sz="0" w:space="0" w:color="auto"/>
                        <w:bottom w:val="none" w:sz="0" w:space="0" w:color="auto"/>
                        <w:right w:val="none" w:sz="0" w:space="0" w:color="auto"/>
                      </w:divBdr>
                    </w:div>
                    <w:div w:id="309015567">
                      <w:marLeft w:val="0"/>
                      <w:marRight w:val="0"/>
                      <w:marTop w:val="0"/>
                      <w:marBottom w:val="0"/>
                      <w:divBdr>
                        <w:top w:val="none" w:sz="0" w:space="0" w:color="auto"/>
                        <w:left w:val="none" w:sz="0" w:space="0" w:color="auto"/>
                        <w:bottom w:val="none" w:sz="0" w:space="0" w:color="auto"/>
                        <w:right w:val="none" w:sz="0" w:space="0" w:color="auto"/>
                      </w:divBdr>
                    </w:div>
                    <w:div w:id="650183260">
                      <w:marLeft w:val="0"/>
                      <w:marRight w:val="0"/>
                      <w:marTop w:val="0"/>
                      <w:marBottom w:val="0"/>
                      <w:divBdr>
                        <w:top w:val="none" w:sz="0" w:space="0" w:color="auto"/>
                        <w:left w:val="none" w:sz="0" w:space="0" w:color="auto"/>
                        <w:bottom w:val="none" w:sz="0" w:space="0" w:color="auto"/>
                        <w:right w:val="none" w:sz="0" w:space="0" w:color="auto"/>
                      </w:divBdr>
                    </w:div>
                    <w:div w:id="700128843">
                      <w:marLeft w:val="0"/>
                      <w:marRight w:val="0"/>
                      <w:marTop w:val="0"/>
                      <w:marBottom w:val="0"/>
                      <w:divBdr>
                        <w:top w:val="none" w:sz="0" w:space="0" w:color="auto"/>
                        <w:left w:val="none" w:sz="0" w:space="0" w:color="auto"/>
                        <w:bottom w:val="none" w:sz="0" w:space="0" w:color="auto"/>
                        <w:right w:val="none" w:sz="0" w:space="0" w:color="auto"/>
                      </w:divBdr>
                    </w:div>
                    <w:div w:id="1330325401">
                      <w:marLeft w:val="0"/>
                      <w:marRight w:val="0"/>
                      <w:marTop w:val="0"/>
                      <w:marBottom w:val="0"/>
                      <w:divBdr>
                        <w:top w:val="none" w:sz="0" w:space="0" w:color="auto"/>
                        <w:left w:val="none" w:sz="0" w:space="0" w:color="auto"/>
                        <w:bottom w:val="none" w:sz="0" w:space="0" w:color="auto"/>
                        <w:right w:val="none" w:sz="0" w:space="0" w:color="auto"/>
                      </w:divBdr>
                    </w:div>
                  </w:divsChild>
                </w:div>
                <w:div w:id="609701750">
                  <w:marLeft w:val="0"/>
                  <w:marRight w:val="0"/>
                  <w:marTop w:val="0"/>
                  <w:marBottom w:val="0"/>
                  <w:divBdr>
                    <w:top w:val="none" w:sz="0" w:space="0" w:color="auto"/>
                    <w:left w:val="none" w:sz="0" w:space="0" w:color="auto"/>
                    <w:bottom w:val="none" w:sz="0" w:space="0" w:color="auto"/>
                    <w:right w:val="none" w:sz="0" w:space="0" w:color="auto"/>
                  </w:divBdr>
                  <w:divsChild>
                    <w:div w:id="465121990">
                      <w:marLeft w:val="0"/>
                      <w:marRight w:val="0"/>
                      <w:marTop w:val="0"/>
                      <w:marBottom w:val="0"/>
                      <w:divBdr>
                        <w:top w:val="none" w:sz="0" w:space="0" w:color="auto"/>
                        <w:left w:val="none" w:sz="0" w:space="0" w:color="auto"/>
                        <w:bottom w:val="none" w:sz="0" w:space="0" w:color="auto"/>
                        <w:right w:val="none" w:sz="0" w:space="0" w:color="auto"/>
                      </w:divBdr>
                    </w:div>
                    <w:div w:id="1749040270">
                      <w:marLeft w:val="0"/>
                      <w:marRight w:val="0"/>
                      <w:marTop w:val="0"/>
                      <w:marBottom w:val="0"/>
                      <w:divBdr>
                        <w:top w:val="none" w:sz="0" w:space="0" w:color="auto"/>
                        <w:left w:val="none" w:sz="0" w:space="0" w:color="auto"/>
                        <w:bottom w:val="none" w:sz="0" w:space="0" w:color="auto"/>
                        <w:right w:val="none" w:sz="0" w:space="0" w:color="auto"/>
                      </w:divBdr>
                    </w:div>
                  </w:divsChild>
                </w:div>
                <w:div w:id="802578355">
                  <w:marLeft w:val="0"/>
                  <w:marRight w:val="0"/>
                  <w:marTop w:val="0"/>
                  <w:marBottom w:val="0"/>
                  <w:divBdr>
                    <w:top w:val="none" w:sz="0" w:space="0" w:color="auto"/>
                    <w:left w:val="none" w:sz="0" w:space="0" w:color="auto"/>
                    <w:bottom w:val="none" w:sz="0" w:space="0" w:color="auto"/>
                    <w:right w:val="none" w:sz="0" w:space="0" w:color="auto"/>
                  </w:divBdr>
                  <w:divsChild>
                    <w:div w:id="212424244">
                      <w:marLeft w:val="0"/>
                      <w:marRight w:val="0"/>
                      <w:marTop w:val="0"/>
                      <w:marBottom w:val="0"/>
                      <w:divBdr>
                        <w:top w:val="none" w:sz="0" w:space="0" w:color="auto"/>
                        <w:left w:val="none" w:sz="0" w:space="0" w:color="auto"/>
                        <w:bottom w:val="none" w:sz="0" w:space="0" w:color="auto"/>
                        <w:right w:val="none" w:sz="0" w:space="0" w:color="auto"/>
                      </w:divBdr>
                    </w:div>
                  </w:divsChild>
                </w:div>
                <w:div w:id="1566992235">
                  <w:marLeft w:val="0"/>
                  <w:marRight w:val="0"/>
                  <w:marTop w:val="0"/>
                  <w:marBottom w:val="0"/>
                  <w:divBdr>
                    <w:top w:val="none" w:sz="0" w:space="0" w:color="auto"/>
                    <w:left w:val="none" w:sz="0" w:space="0" w:color="auto"/>
                    <w:bottom w:val="none" w:sz="0" w:space="0" w:color="auto"/>
                    <w:right w:val="none" w:sz="0" w:space="0" w:color="auto"/>
                  </w:divBdr>
                  <w:divsChild>
                    <w:div w:id="1062292361">
                      <w:marLeft w:val="0"/>
                      <w:marRight w:val="0"/>
                      <w:marTop w:val="0"/>
                      <w:marBottom w:val="0"/>
                      <w:divBdr>
                        <w:top w:val="none" w:sz="0" w:space="0" w:color="auto"/>
                        <w:left w:val="none" w:sz="0" w:space="0" w:color="auto"/>
                        <w:bottom w:val="none" w:sz="0" w:space="0" w:color="auto"/>
                        <w:right w:val="none" w:sz="0" w:space="0" w:color="auto"/>
                      </w:divBdr>
                    </w:div>
                  </w:divsChild>
                </w:div>
                <w:div w:id="1625575688">
                  <w:marLeft w:val="0"/>
                  <w:marRight w:val="0"/>
                  <w:marTop w:val="0"/>
                  <w:marBottom w:val="0"/>
                  <w:divBdr>
                    <w:top w:val="none" w:sz="0" w:space="0" w:color="auto"/>
                    <w:left w:val="none" w:sz="0" w:space="0" w:color="auto"/>
                    <w:bottom w:val="none" w:sz="0" w:space="0" w:color="auto"/>
                    <w:right w:val="none" w:sz="0" w:space="0" w:color="auto"/>
                  </w:divBdr>
                  <w:divsChild>
                    <w:div w:id="908539383">
                      <w:marLeft w:val="0"/>
                      <w:marRight w:val="0"/>
                      <w:marTop w:val="0"/>
                      <w:marBottom w:val="0"/>
                      <w:divBdr>
                        <w:top w:val="none" w:sz="0" w:space="0" w:color="auto"/>
                        <w:left w:val="none" w:sz="0" w:space="0" w:color="auto"/>
                        <w:bottom w:val="none" w:sz="0" w:space="0" w:color="auto"/>
                        <w:right w:val="none" w:sz="0" w:space="0" w:color="auto"/>
                      </w:divBdr>
                    </w:div>
                  </w:divsChild>
                </w:div>
                <w:div w:id="1968511476">
                  <w:marLeft w:val="0"/>
                  <w:marRight w:val="0"/>
                  <w:marTop w:val="0"/>
                  <w:marBottom w:val="0"/>
                  <w:divBdr>
                    <w:top w:val="none" w:sz="0" w:space="0" w:color="auto"/>
                    <w:left w:val="none" w:sz="0" w:space="0" w:color="auto"/>
                    <w:bottom w:val="none" w:sz="0" w:space="0" w:color="auto"/>
                    <w:right w:val="none" w:sz="0" w:space="0" w:color="auto"/>
                  </w:divBdr>
                  <w:divsChild>
                    <w:div w:id="1459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7163">
          <w:marLeft w:val="0"/>
          <w:marRight w:val="0"/>
          <w:marTop w:val="0"/>
          <w:marBottom w:val="0"/>
          <w:divBdr>
            <w:top w:val="none" w:sz="0" w:space="0" w:color="auto"/>
            <w:left w:val="none" w:sz="0" w:space="0" w:color="auto"/>
            <w:bottom w:val="none" w:sz="0" w:space="0" w:color="auto"/>
            <w:right w:val="none" w:sz="0" w:space="0" w:color="auto"/>
          </w:divBdr>
        </w:div>
        <w:div w:id="1626961949">
          <w:marLeft w:val="0"/>
          <w:marRight w:val="0"/>
          <w:marTop w:val="0"/>
          <w:marBottom w:val="0"/>
          <w:divBdr>
            <w:top w:val="none" w:sz="0" w:space="0" w:color="auto"/>
            <w:left w:val="none" w:sz="0" w:space="0" w:color="auto"/>
            <w:bottom w:val="none" w:sz="0" w:space="0" w:color="auto"/>
            <w:right w:val="none" w:sz="0" w:space="0" w:color="auto"/>
          </w:divBdr>
        </w:div>
        <w:div w:id="1627539759">
          <w:marLeft w:val="0"/>
          <w:marRight w:val="0"/>
          <w:marTop w:val="0"/>
          <w:marBottom w:val="0"/>
          <w:divBdr>
            <w:top w:val="none" w:sz="0" w:space="0" w:color="auto"/>
            <w:left w:val="none" w:sz="0" w:space="0" w:color="auto"/>
            <w:bottom w:val="none" w:sz="0" w:space="0" w:color="auto"/>
            <w:right w:val="none" w:sz="0" w:space="0" w:color="auto"/>
          </w:divBdr>
        </w:div>
        <w:div w:id="1673683410">
          <w:marLeft w:val="0"/>
          <w:marRight w:val="0"/>
          <w:marTop w:val="0"/>
          <w:marBottom w:val="0"/>
          <w:divBdr>
            <w:top w:val="none" w:sz="0" w:space="0" w:color="auto"/>
            <w:left w:val="none" w:sz="0" w:space="0" w:color="auto"/>
            <w:bottom w:val="none" w:sz="0" w:space="0" w:color="auto"/>
            <w:right w:val="none" w:sz="0" w:space="0" w:color="auto"/>
          </w:divBdr>
        </w:div>
        <w:div w:id="1687899448">
          <w:marLeft w:val="0"/>
          <w:marRight w:val="0"/>
          <w:marTop w:val="0"/>
          <w:marBottom w:val="0"/>
          <w:divBdr>
            <w:top w:val="none" w:sz="0" w:space="0" w:color="auto"/>
            <w:left w:val="none" w:sz="0" w:space="0" w:color="auto"/>
            <w:bottom w:val="none" w:sz="0" w:space="0" w:color="auto"/>
            <w:right w:val="none" w:sz="0" w:space="0" w:color="auto"/>
          </w:divBdr>
          <w:divsChild>
            <w:div w:id="710961245">
              <w:marLeft w:val="-75"/>
              <w:marRight w:val="0"/>
              <w:marTop w:val="30"/>
              <w:marBottom w:val="30"/>
              <w:divBdr>
                <w:top w:val="none" w:sz="0" w:space="0" w:color="auto"/>
                <w:left w:val="none" w:sz="0" w:space="0" w:color="auto"/>
                <w:bottom w:val="none" w:sz="0" w:space="0" w:color="auto"/>
                <w:right w:val="none" w:sz="0" w:space="0" w:color="auto"/>
              </w:divBdr>
              <w:divsChild>
                <w:div w:id="48039661">
                  <w:marLeft w:val="0"/>
                  <w:marRight w:val="0"/>
                  <w:marTop w:val="0"/>
                  <w:marBottom w:val="0"/>
                  <w:divBdr>
                    <w:top w:val="none" w:sz="0" w:space="0" w:color="auto"/>
                    <w:left w:val="none" w:sz="0" w:space="0" w:color="auto"/>
                    <w:bottom w:val="none" w:sz="0" w:space="0" w:color="auto"/>
                    <w:right w:val="none" w:sz="0" w:space="0" w:color="auto"/>
                  </w:divBdr>
                  <w:divsChild>
                    <w:div w:id="1782455658">
                      <w:marLeft w:val="0"/>
                      <w:marRight w:val="0"/>
                      <w:marTop w:val="0"/>
                      <w:marBottom w:val="0"/>
                      <w:divBdr>
                        <w:top w:val="none" w:sz="0" w:space="0" w:color="auto"/>
                        <w:left w:val="none" w:sz="0" w:space="0" w:color="auto"/>
                        <w:bottom w:val="none" w:sz="0" w:space="0" w:color="auto"/>
                        <w:right w:val="none" w:sz="0" w:space="0" w:color="auto"/>
                      </w:divBdr>
                    </w:div>
                  </w:divsChild>
                </w:div>
                <w:div w:id="81032877">
                  <w:marLeft w:val="0"/>
                  <w:marRight w:val="0"/>
                  <w:marTop w:val="0"/>
                  <w:marBottom w:val="0"/>
                  <w:divBdr>
                    <w:top w:val="none" w:sz="0" w:space="0" w:color="auto"/>
                    <w:left w:val="none" w:sz="0" w:space="0" w:color="auto"/>
                    <w:bottom w:val="none" w:sz="0" w:space="0" w:color="auto"/>
                    <w:right w:val="none" w:sz="0" w:space="0" w:color="auto"/>
                  </w:divBdr>
                  <w:divsChild>
                    <w:div w:id="1769227899">
                      <w:marLeft w:val="0"/>
                      <w:marRight w:val="0"/>
                      <w:marTop w:val="0"/>
                      <w:marBottom w:val="0"/>
                      <w:divBdr>
                        <w:top w:val="none" w:sz="0" w:space="0" w:color="auto"/>
                        <w:left w:val="none" w:sz="0" w:space="0" w:color="auto"/>
                        <w:bottom w:val="none" w:sz="0" w:space="0" w:color="auto"/>
                        <w:right w:val="none" w:sz="0" w:space="0" w:color="auto"/>
                      </w:divBdr>
                    </w:div>
                  </w:divsChild>
                </w:div>
                <w:div w:id="336885677">
                  <w:marLeft w:val="0"/>
                  <w:marRight w:val="0"/>
                  <w:marTop w:val="0"/>
                  <w:marBottom w:val="0"/>
                  <w:divBdr>
                    <w:top w:val="none" w:sz="0" w:space="0" w:color="auto"/>
                    <w:left w:val="none" w:sz="0" w:space="0" w:color="auto"/>
                    <w:bottom w:val="none" w:sz="0" w:space="0" w:color="auto"/>
                    <w:right w:val="none" w:sz="0" w:space="0" w:color="auto"/>
                  </w:divBdr>
                  <w:divsChild>
                    <w:div w:id="84691176">
                      <w:marLeft w:val="0"/>
                      <w:marRight w:val="0"/>
                      <w:marTop w:val="0"/>
                      <w:marBottom w:val="0"/>
                      <w:divBdr>
                        <w:top w:val="none" w:sz="0" w:space="0" w:color="auto"/>
                        <w:left w:val="none" w:sz="0" w:space="0" w:color="auto"/>
                        <w:bottom w:val="none" w:sz="0" w:space="0" w:color="auto"/>
                        <w:right w:val="none" w:sz="0" w:space="0" w:color="auto"/>
                      </w:divBdr>
                    </w:div>
                  </w:divsChild>
                </w:div>
                <w:div w:id="658388615">
                  <w:marLeft w:val="0"/>
                  <w:marRight w:val="0"/>
                  <w:marTop w:val="0"/>
                  <w:marBottom w:val="0"/>
                  <w:divBdr>
                    <w:top w:val="none" w:sz="0" w:space="0" w:color="auto"/>
                    <w:left w:val="none" w:sz="0" w:space="0" w:color="auto"/>
                    <w:bottom w:val="none" w:sz="0" w:space="0" w:color="auto"/>
                    <w:right w:val="none" w:sz="0" w:space="0" w:color="auto"/>
                  </w:divBdr>
                  <w:divsChild>
                    <w:div w:id="132793750">
                      <w:marLeft w:val="0"/>
                      <w:marRight w:val="0"/>
                      <w:marTop w:val="0"/>
                      <w:marBottom w:val="0"/>
                      <w:divBdr>
                        <w:top w:val="none" w:sz="0" w:space="0" w:color="auto"/>
                        <w:left w:val="none" w:sz="0" w:space="0" w:color="auto"/>
                        <w:bottom w:val="none" w:sz="0" w:space="0" w:color="auto"/>
                        <w:right w:val="none" w:sz="0" w:space="0" w:color="auto"/>
                      </w:divBdr>
                    </w:div>
                    <w:div w:id="398359210">
                      <w:marLeft w:val="0"/>
                      <w:marRight w:val="0"/>
                      <w:marTop w:val="0"/>
                      <w:marBottom w:val="0"/>
                      <w:divBdr>
                        <w:top w:val="none" w:sz="0" w:space="0" w:color="auto"/>
                        <w:left w:val="none" w:sz="0" w:space="0" w:color="auto"/>
                        <w:bottom w:val="none" w:sz="0" w:space="0" w:color="auto"/>
                        <w:right w:val="none" w:sz="0" w:space="0" w:color="auto"/>
                      </w:divBdr>
                    </w:div>
                    <w:div w:id="474031409">
                      <w:marLeft w:val="0"/>
                      <w:marRight w:val="0"/>
                      <w:marTop w:val="0"/>
                      <w:marBottom w:val="0"/>
                      <w:divBdr>
                        <w:top w:val="none" w:sz="0" w:space="0" w:color="auto"/>
                        <w:left w:val="none" w:sz="0" w:space="0" w:color="auto"/>
                        <w:bottom w:val="none" w:sz="0" w:space="0" w:color="auto"/>
                        <w:right w:val="none" w:sz="0" w:space="0" w:color="auto"/>
                      </w:divBdr>
                    </w:div>
                    <w:div w:id="1310327592">
                      <w:marLeft w:val="0"/>
                      <w:marRight w:val="0"/>
                      <w:marTop w:val="0"/>
                      <w:marBottom w:val="0"/>
                      <w:divBdr>
                        <w:top w:val="none" w:sz="0" w:space="0" w:color="auto"/>
                        <w:left w:val="none" w:sz="0" w:space="0" w:color="auto"/>
                        <w:bottom w:val="none" w:sz="0" w:space="0" w:color="auto"/>
                        <w:right w:val="none" w:sz="0" w:space="0" w:color="auto"/>
                      </w:divBdr>
                    </w:div>
                    <w:div w:id="1661696823">
                      <w:marLeft w:val="0"/>
                      <w:marRight w:val="0"/>
                      <w:marTop w:val="0"/>
                      <w:marBottom w:val="0"/>
                      <w:divBdr>
                        <w:top w:val="none" w:sz="0" w:space="0" w:color="auto"/>
                        <w:left w:val="none" w:sz="0" w:space="0" w:color="auto"/>
                        <w:bottom w:val="none" w:sz="0" w:space="0" w:color="auto"/>
                        <w:right w:val="none" w:sz="0" w:space="0" w:color="auto"/>
                      </w:divBdr>
                    </w:div>
                    <w:div w:id="2054692934">
                      <w:marLeft w:val="0"/>
                      <w:marRight w:val="0"/>
                      <w:marTop w:val="0"/>
                      <w:marBottom w:val="0"/>
                      <w:divBdr>
                        <w:top w:val="none" w:sz="0" w:space="0" w:color="auto"/>
                        <w:left w:val="none" w:sz="0" w:space="0" w:color="auto"/>
                        <w:bottom w:val="none" w:sz="0" w:space="0" w:color="auto"/>
                        <w:right w:val="none" w:sz="0" w:space="0" w:color="auto"/>
                      </w:divBdr>
                    </w:div>
                  </w:divsChild>
                </w:div>
                <w:div w:id="872616736">
                  <w:marLeft w:val="0"/>
                  <w:marRight w:val="0"/>
                  <w:marTop w:val="0"/>
                  <w:marBottom w:val="0"/>
                  <w:divBdr>
                    <w:top w:val="none" w:sz="0" w:space="0" w:color="auto"/>
                    <w:left w:val="none" w:sz="0" w:space="0" w:color="auto"/>
                    <w:bottom w:val="none" w:sz="0" w:space="0" w:color="auto"/>
                    <w:right w:val="none" w:sz="0" w:space="0" w:color="auto"/>
                  </w:divBdr>
                  <w:divsChild>
                    <w:div w:id="1713922717">
                      <w:marLeft w:val="0"/>
                      <w:marRight w:val="0"/>
                      <w:marTop w:val="0"/>
                      <w:marBottom w:val="0"/>
                      <w:divBdr>
                        <w:top w:val="none" w:sz="0" w:space="0" w:color="auto"/>
                        <w:left w:val="none" w:sz="0" w:space="0" w:color="auto"/>
                        <w:bottom w:val="none" w:sz="0" w:space="0" w:color="auto"/>
                        <w:right w:val="none" w:sz="0" w:space="0" w:color="auto"/>
                      </w:divBdr>
                    </w:div>
                  </w:divsChild>
                </w:div>
                <w:div w:id="1004746489">
                  <w:marLeft w:val="0"/>
                  <w:marRight w:val="0"/>
                  <w:marTop w:val="0"/>
                  <w:marBottom w:val="0"/>
                  <w:divBdr>
                    <w:top w:val="none" w:sz="0" w:space="0" w:color="auto"/>
                    <w:left w:val="none" w:sz="0" w:space="0" w:color="auto"/>
                    <w:bottom w:val="none" w:sz="0" w:space="0" w:color="auto"/>
                    <w:right w:val="none" w:sz="0" w:space="0" w:color="auto"/>
                  </w:divBdr>
                  <w:divsChild>
                    <w:div w:id="1783723838">
                      <w:marLeft w:val="0"/>
                      <w:marRight w:val="0"/>
                      <w:marTop w:val="0"/>
                      <w:marBottom w:val="0"/>
                      <w:divBdr>
                        <w:top w:val="none" w:sz="0" w:space="0" w:color="auto"/>
                        <w:left w:val="none" w:sz="0" w:space="0" w:color="auto"/>
                        <w:bottom w:val="none" w:sz="0" w:space="0" w:color="auto"/>
                        <w:right w:val="none" w:sz="0" w:space="0" w:color="auto"/>
                      </w:divBdr>
                    </w:div>
                  </w:divsChild>
                </w:div>
                <w:div w:id="1129010912">
                  <w:marLeft w:val="0"/>
                  <w:marRight w:val="0"/>
                  <w:marTop w:val="0"/>
                  <w:marBottom w:val="0"/>
                  <w:divBdr>
                    <w:top w:val="none" w:sz="0" w:space="0" w:color="auto"/>
                    <w:left w:val="none" w:sz="0" w:space="0" w:color="auto"/>
                    <w:bottom w:val="none" w:sz="0" w:space="0" w:color="auto"/>
                    <w:right w:val="none" w:sz="0" w:space="0" w:color="auto"/>
                  </w:divBdr>
                  <w:divsChild>
                    <w:div w:id="1705324242">
                      <w:marLeft w:val="0"/>
                      <w:marRight w:val="0"/>
                      <w:marTop w:val="0"/>
                      <w:marBottom w:val="0"/>
                      <w:divBdr>
                        <w:top w:val="none" w:sz="0" w:space="0" w:color="auto"/>
                        <w:left w:val="none" w:sz="0" w:space="0" w:color="auto"/>
                        <w:bottom w:val="none" w:sz="0" w:space="0" w:color="auto"/>
                        <w:right w:val="none" w:sz="0" w:space="0" w:color="auto"/>
                      </w:divBdr>
                    </w:div>
                  </w:divsChild>
                </w:div>
                <w:div w:id="1295067205">
                  <w:marLeft w:val="0"/>
                  <w:marRight w:val="0"/>
                  <w:marTop w:val="0"/>
                  <w:marBottom w:val="0"/>
                  <w:divBdr>
                    <w:top w:val="none" w:sz="0" w:space="0" w:color="auto"/>
                    <w:left w:val="none" w:sz="0" w:space="0" w:color="auto"/>
                    <w:bottom w:val="none" w:sz="0" w:space="0" w:color="auto"/>
                    <w:right w:val="none" w:sz="0" w:space="0" w:color="auto"/>
                  </w:divBdr>
                  <w:divsChild>
                    <w:div w:id="1001548206">
                      <w:marLeft w:val="0"/>
                      <w:marRight w:val="0"/>
                      <w:marTop w:val="0"/>
                      <w:marBottom w:val="0"/>
                      <w:divBdr>
                        <w:top w:val="none" w:sz="0" w:space="0" w:color="auto"/>
                        <w:left w:val="none" w:sz="0" w:space="0" w:color="auto"/>
                        <w:bottom w:val="none" w:sz="0" w:space="0" w:color="auto"/>
                        <w:right w:val="none" w:sz="0" w:space="0" w:color="auto"/>
                      </w:divBdr>
                    </w:div>
                    <w:div w:id="1148282102">
                      <w:marLeft w:val="0"/>
                      <w:marRight w:val="0"/>
                      <w:marTop w:val="0"/>
                      <w:marBottom w:val="0"/>
                      <w:divBdr>
                        <w:top w:val="none" w:sz="0" w:space="0" w:color="auto"/>
                        <w:left w:val="none" w:sz="0" w:space="0" w:color="auto"/>
                        <w:bottom w:val="none" w:sz="0" w:space="0" w:color="auto"/>
                        <w:right w:val="none" w:sz="0" w:space="0" w:color="auto"/>
                      </w:divBdr>
                    </w:div>
                  </w:divsChild>
                </w:div>
                <w:div w:id="1638098097">
                  <w:marLeft w:val="0"/>
                  <w:marRight w:val="0"/>
                  <w:marTop w:val="0"/>
                  <w:marBottom w:val="0"/>
                  <w:divBdr>
                    <w:top w:val="none" w:sz="0" w:space="0" w:color="auto"/>
                    <w:left w:val="none" w:sz="0" w:space="0" w:color="auto"/>
                    <w:bottom w:val="none" w:sz="0" w:space="0" w:color="auto"/>
                    <w:right w:val="none" w:sz="0" w:space="0" w:color="auto"/>
                  </w:divBdr>
                  <w:divsChild>
                    <w:div w:id="15561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40257">
          <w:marLeft w:val="0"/>
          <w:marRight w:val="0"/>
          <w:marTop w:val="0"/>
          <w:marBottom w:val="0"/>
          <w:divBdr>
            <w:top w:val="none" w:sz="0" w:space="0" w:color="auto"/>
            <w:left w:val="none" w:sz="0" w:space="0" w:color="auto"/>
            <w:bottom w:val="none" w:sz="0" w:space="0" w:color="auto"/>
            <w:right w:val="none" w:sz="0" w:space="0" w:color="auto"/>
          </w:divBdr>
        </w:div>
        <w:div w:id="1843155743">
          <w:marLeft w:val="0"/>
          <w:marRight w:val="0"/>
          <w:marTop w:val="0"/>
          <w:marBottom w:val="0"/>
          <w:divBdr>
            <w:top w:val="none" w:sz="0" w:space="0" w:color="auto"/>
            <w:left w:val="none" w:sz="0" w:space="0" w:color="auto"/>
            <w:bottom w:val="none" w:sz="0" w:space="0" w:color="auto"/>
            <w:right w:val="none" w:sz="0" w:space="0" w:color="auto"/>
          </w:divBdr>
        </w:div>
        <w:div w:id="1844511803">
          <w:marLeft w:val="0"/>
          <w:marRight w:val="0"/>
          <w:marTop w:val="0"/>
          <w:marBottom w:val="0"/>
          <w:divBdr>
            <w:top w:val="none" w:sz="0" w:space="0" w:color="auto"/>
            <w:left w:val="none" w:sz="0" w:space="0" w:color="auto"/>
            <w:bottom w:val="none" w:sz="0" w:space="0" w:color="auto"/>
            <w:right w:val="none" w:sz="0" w:space="0" w:color="auto"/>
          </w:divBdr>
        </w:div>
        <w:div w:id="1870296261">
          <w:marLeft w:val="0"/>
          <w:marRight w:val="0"/>
          <w:marTop w:val="0"/>
          <w:marBottom w:val="0"/>
          <w:divBdr>
            <w:top w:val="none" w:sz="0" w:space="0" w:color="auto"/>
            <w:left w:val="none" w:sz="0" w:space="0" w:color="auto"/>
            <w:bottom w:val="none" w:sz="0" w:space="0" w:color="auto"/>
            <w:right w:val="none" w:sz="0" w:space="0" w:color="auto"/>
          </w:divBdr>
        </w:div>
        <w:div w:id="1903321731">
          <w:marLeft w:val="0"/>
          <w:marRight w:val="0"/>
          <w:marTop w:val="0"/>
          <w:marBottom w:val="0"/>
          <w:divBdr>
            <w:top w:val="none" w:sz="0" w:space="0" w:color="auto"/>
            <w:left w:val="none" w:sz="0" w:space="0" w:color="auto"/>
            <w:bottom w:val="none" w:sz="0" w:space="0" w:color="auto"/>
            <w:right w:val="none" w:sz="0" w:space="0" w:color="auto"/>
          </w:divBdr>
        </w:div>
        <w:div w:id="1919172783">
          <w:marLeft w:val="0"/>
          <w:marRight w:val="0"/>
          <w:marTop w:val="0"/>
          <w:marBottom w:val="0"/>
          <w:divBdr>
            <w:top w:val="none" w:sz="0" w:space="0" w:color="auto"/>
            <w:left w:val="none" w:sz="0" w:space="0" w:color="auto"/>
            <w:bottom w:val="none" w:sz="0" w:space="0" w:color="auto"/>
            <w:right w:val="none" w:sz="0" w:space="0" w:color="auto"/>
          </w:divBdr>
        </w:div>
        <w:div w:id="2004623899">
          <w:marLeft w:val="0"/>
          <w:marRight w:val="0"/>
          <w:marTop w:val="0"/>
          <w:marBottom w:val="0"/>
          <w:divBdr>
            <w:top w:val="none" w:sz="0" w:space="0" w:color="auto"/>
            <w:left w:val="none" w:sz="0" w:space="0" w:color="auto"/>
            <w:bottom w:val="none" w:sz="0" w:space="0" w:color="auto"/>
            <w:right w:val="none" w:sz="0" w:space="0" w:color="auto"/>
          </w:divBdr>
          <w:divsChild>
            <w:div w:id="1884436167">
              <w:marLeft w:val="-75"/>
              <w:marRight w:val="0"/>
              <w:marTop w:val="30"/>
              <w:marBottom w:val="30"/>
              <w:divBdr>
                <w:top w:val="none" w:sz="0" w:space="0" w:color="auto"/>
                <w:left w:val="none" w:sz="0" w:space="0" w:color="auto"/>
                <w:bottom w:val="none" w:sz="0" w:space="0" w:color="auto"/>
                <w:right w:val="none" w:sz="0" w:space="0" w:color="auto"/>
              </w:divBdr>
              <w:divsChild>
                <w:div w:id="339697429">
                  <w:marLeft w:val="0"/>
                  <w:marRight w:val="0"/>
                  <w:marTop w:val="0"/>
                  <w:marBottom w:val="0"/>
                  <w:divBdr>
                    <w:top w:val="none" w:sz="0" w:space="0" w:color="auto"/>
                    <w:left w:val="none" w:sz="0" w:space="0" w:color="auto"/>
                    <w:bottom w:val="none" w:sz="0" w:space="0" w:color="auto"/>
                    <w:right w:val="none" w:sz="0" w:space="0" w:color="auto"/>
                  </w:divBdr>
                  <w:divsChild>
                    <w:div w:id="1421215932">
                      <w:marLeft w:val="0"/>
                      <w:marRight w:val="0"/>
                      <w:marTop w:val="0"/>
                      <w:marBottom w:val="0"/>
                      <w:divBdr>
                        <w:top w:val="none" w:sz="0" w:space="0" w:color="auto"/>
                        <w:left w:val="none" w:sz="0" w:space="0" w:color="auto"/>
                        <w:bottom w:val="none" w:sz="0" w:space="0" w:color="auto"/>
                        <w:right w:val="none" w:sz="0" w:space="0" w:color="auto"/>
                      </w:divBdr>
                    </w:div>
                  </w:divsChild>
                </w:div>
                <w:div w:id="484395425">
                  <w:marLeft w:val="0"/>
                  <w:marRight w:val="0"/>
                  <w:marTop w:val="0"/>
                  <w:marBottom w:val="0"/>
                  <w:divBdr>
                    <w:top w:val="none" w:sz="0" w:space="0" w:color="auto"/>
                    <w:left w:val="none" w:sz="0" w:space="0" w:color="auto"/>
                    <w:bottom w:val="none" w:sz="0" w:space="0" w:color="auto"/>
                    <w:right w:val="none" w:sz="0" w:space="0" w:color="auto"/>
                  </w:divBdr>
                  <w:divsChild>
                    <w:div w:id="1654144886">
                      <w:marLeft w:val="0"/>
                      <w:marRight w:val="0"/>
                      <w:marTop w:val="0"/>
                      <w:marBottom w:val="0"/>
                      <w:divBdr>
                        <w:top w:val="none" w:sz="0" w:space="0" w:color="auto"/>
                        <w:left w:val="none" w:sz="0" w:space="0" w:color="auto"/>
                        <w:bottom w:val="none" w:sz="0" w:space="0" w:color="auto"/>
                        <w:right w:val="none" w:sz="0" w:space="0" w:color="auto"/>
                      </w:divBdr>
                    </w:div>
                  </w:divsChild>
                </w:div>
                <w:div w:id="1296988028">
                  <w:marLeft w:val="0"/>
                  <w:marRight w:val="0"/>
                  <w:marTop w:val="0"/>
                  <w:marBottom w:val="0"/>
                  <w:divBdr>
                    <w:top w:val="none" w:sz="0" w:space="0" w:color="auto"/>
                    <w:left w:val="none" w:sz="0" w:space="0" w:color="auto"/>
                    <w:bottom w:val="none" w:sz="0" w:space="0" w:color="auto"/>
                    <w:right w:val="none" w:sz="0" w:space="0" w:color="auto"/>
                  </w:divBdr>
                  <w:divsChild>
                    <w:div w:id="1205872264">
                      <w:marLeft w:val="0"/>
                      <w:marRight w:val="0"/>
                      <w:marTop w:val="0"/>
                      <w:marBottom w:val="0"/>
                      <w:divBdr>
                        <w:top w:val="none" w:sz="0" w:space="0" w:color="auto"/>
                        <w:left w:val="none" w:sz="0" w:space="0" w:color="auto"/>
                        <w:bottom w:val="none" w:sz="0" w:space="0" w:color="auto"/>
                        <w:right w:val="none" w:sz="0" w:space="0" w:color="auto"/>
                      </w:divBdr>
                    </w:div>
                  </w:divsChild>
                </w:div>
                <w:div w:id="1332173394">
                  <w:marLeft w:val="0"/>
                  <w:marRight w:val="0"/>
                  <w:marTop w:val="0"/>
                  <w:marBottom w:val="0"/>
                  <w:divBdr>
                    <w:top w:val="none" w:sz="0" w:space="0" w:color="auto"/>
                    <w:left w:val="none" w:sz="0" w:space="0" w:color="auto"/>
                    <w:bottom w:val="none" w:sz="0" w:space="0" w:color="auto"/>
                    <w:right w:val="none" w:sz="0" w:space="0" w:color="auto"/>
                  </w:divBdr>
                  <w:divsChild>
                    <w:div w:id="1487042670">
                      <w:marLeft w:val="0"/>
                      <w:marRight w:val="0"/>
                      <w:marTop w:val="0"/>
                      <w:marBottom w:val="0"/>
                      <w:divBdr>
                        <w:top w:val="none" w:sz="0" w:space="0" w:color="auto"/>
                        <w:left w:val="none" w:sz="0" w:space="0" w:color="auto"/>
                        <w:bottom w:val="none" w:sz="0" w:space="0" w:color="auto"/>
                        <w:right w:val="none" w:sz="0" w:space="0" w:color="auto"/>
                      </w:divBdr>
                    </w:div>
                  </w:divsChild>
                </w:div>
                <w:div w:id="1364133072">
                  <w:marLeft w:val="0"/>
                  <w:marRight w:val="0"/>
                  <w:marTop w:val="0"/>
                  <w:marBottom w:val="0"/>
                  <w:divBdr>
                    <w:top w:val="none" w:sz="0" w:space="0" w:color="auto"/>
                    <w:left w:val="none" w:sz="0" w:space="0" w:color="auto"/>
                    <w:bottom w:val="none" w:sz="0" w:space="0" w:color="auto"/>
                    <w:right w:val="none" w:sz="0" w:space="0" w:color="auto"/>
                  </w:divBdr>
                  <w:divsChild>
                    <w:div w:id="1350714622">
                      <w:marLeft w:val="0"/>
                      <w:marRight w:val="0"/>
                      <w:marTop w:val="0"/>
                      <w:marBottom w:val="0"/>
                      <w:divBdr>
                        <w:top w:val="none" w:sz="0" w:space="0" w:color="auto"/>
                        <w:left w:val="none" w:sz="0" w:space="0" w:color="auto"/>
                        <w:bottom w:val="none" w:sz="0" w:space="0" w:color="auto"/>
                        <w:right w:val="none" w:sz="0" w:space="0" w:color="auto"/>
                      </w:divBdr>
                    </w:div>
                  </w:divsChild>
                </w:div>
                <w:div w:id="1389500433">
                  <w:marLeft w:val="0"/>
                  <w:marRight w:val="0"/>
                  <w:marTop w:val="0"/>
                  <w:marBottom w:val="0"/>
                  <w:divBdr>
                    <w:top w:val="none" w:sz="0" w:space="0" w:color="auto"/>
                    <w:left w:val="none" w:sz="0" w:space="0" w:color="auto"/>
                    <w:bottom w:val="none" w:sz="0" w:space="0" w:color="auto"/>
                    <w:right w:val="none" w:sz="0" w:space="0" w:color="auto"/>
                  </w:divBdr>
                  <w:divsChild>
                    <w:div w:id="755906629">
                      <w:marLeft w:val="0"/>
                      <w:marRight w:val="0"/>
                      <w:marTop w:val="0"/>
                      <w:marBottom w:val="0"/>
                      <w:divBdr>
                        <w:top w:val="none" w:sz="0" w:space="0" w:color="auto"/>
                        <w:left w:val="none" w:sz="0" w:space="0" w:color="auto"/>
                        <w:bottom w:val="none" w:sz="0" w:space="0" w:color="auto"/>
                        <w:right w:val="none" w:sz="0" w:space="0" w:color="auto"/>
                      </w:divBdr>
                    </w:div>
                  </w:divsChild>
                </w:div>
                <w:div w:id="1395859797">
                  <w:marLeft w:val="0"/>
                  <w:marRight w:val="0"/>
                  <w:marTop w:val="0"/>
                  <w:marBottom w:val="0"/>
                  <w:divBdr>
                    <w:top w:val="none" w:sz="0" w:space="0" w:color="auto"/>
                    <w:left w:val="none" w:sz="0" w:space="0" w:color="auto"/>
                    <w:bottom w:val="none" w:sz="0" w:space="0" w:color="auto"/>
                    <w:right w:val="none" w:sz="0" w:space="0" w:color="auto"/>
                  </w:divBdr>
                  <w:divsChild>
                    <w:div w:id="1196499262">
                      <w:marLeft w:val="0"/>
                      <w:marRight w:val="0"/>
                      <w:marTop w:val="0"/>
                      <w:marBottom w:val="0"/>
                      <w:divBdr>
                        <w:top w:val="none" w:sz="0" w:space="0" w:color="auto"/>
                        <w:left w:val="none" w:sz="0" w:space="0" w:color="auto"/>
                        <w:bottom w:val="none" w:sz="0" w:space="0" w:color="auto"/>
                        <w:right w:val="none" w:sz="0" w:space="0" w:color="auto"/>
                      </w:divBdr>
                    </w:div>
                    <w:div w:id="1479305569">
                      <w:marLeft w:val="0"/>
                      <w:marRight w:val="0"/>
                      <w:marTop w:val="0"/>
                      <w:marBottom w:val="0"/>
                      <w:divBdr>
                        <w:top w:val="none" w:sz="0" w:space="0" w:color="auto"/>
                        <w:left w:val="none" w:sz="0" w:space="0" w:color="auto"/>
                        <w:bottom w:val="none" w:sz="0" w:space="0" w:color="auto"/>
                        <w:right w:val="none" w:sz="0" w:space="0" w:color="auto"/>
                      </w:divBdr>
                    </w:div>
                  </w:divsChild>
                </w:div>
                <w:div w:id="1556158988">
                  <w:marLeft w:val="0"/>
                  <w:marRight w:val="0"/>
                  <w:marTop w:val="0"/>
                  <w:marBottom w:val="0"/>
                  <w:divBdr>
                    <w:top w:val="none" w:sz="0" w:space="0" w:color="auto"/>
                    <w:left w:val="none" w:sz="0" w:space="0" w:color="auto"/>
                    <w:bottom w:val="none" w:sz="0" w:space="0" w:color="auto"/>
                    <w:right w:val="none" w:sz="0" w:space="0" w:color="auto"/>
                  </w:divBdr>
                  <w:divsChild>
                    <w:div w:id="172694145">
                      <w:marLeft w:val="0"/>
                      <w:marRight w:val="0"/>
                      <w:marTop w:val="0"/>
                      <w:marBottom w:val="0"/>
                      <w:divBdr>
                        <w:top w:val="none" w:sz="0" w:space="0" w:color="auto"/>
                        <w:left w:val="none" w:sz="0" w:space="0" w:color="auto"/>
                        <w:bottom w:val="none" w:sz="0" w:space="0" w:color="auto"/>
                        <w:right w:val="none" w:sz="0" w:space="0" w:color="auto"/>
                      </w:divBdr>
                    </w:div>
                  </w:divsChild>
                </w:div>
                <w:div w:id="1633444153">
                  <w:marLeft w:val="0"/>
                  <w:marRight w:val="0"/>
                  <w:marTop w:val="0"/>
                  <w:marBottom w:val="0"/>
                  <w:divBdr>
                    <w:top w:val="none" w:sz="0" w:space="0" w:color="auto"/>
                    <w:left w:val="none" w:sz="0" w:space="0" w:color="auto"/>
                    <w:bottom w:val="none" w:sz="0" w:space="0" w:color="auto"/>
                    <w:right w:val="none" w:sz="0" w:space="0" w:color="auto"/>
                  </w:divBdr>
                  <w:divsChild>
                    <w:div w:id="266933348">
                      <w:marLeft w:val="0"/>
                      <w:marRight w:val="0"/>
                      <w:marTop w:val="0"/>
                      <w:marBottom w:val="0"/>
                      <w:divBdr>
                        <w:top w:val="none" w:sz="0" w:space="0" w:color="auto"/>
                        <w:left w:val="none" w:sz="0" w:space="0" w:color="auto"/>
                        <w:bottom w:val="none" w:sz="0" w:space="0" w:color="auto"/>
                        <w:right w:val="none" w:sz="0" w:space="0" w:color="auto"/>
                      </w:divBdr>
                    </w:div>
                  </w:divsChild>
                </w:div>
                <w:div w:id="1793940630">
                  <w:marLeft w:val="0"/>
                  <w:marRight w:val="0"/>
                  <w:marTop w:val="0"/>
                  <w:marBottom w:val="0"/>
                  <w:divBdr>
                    <w:top w:val="none" w:sz="0" w:space="0" w:color="auto"/>
                    <w:left w:val="none" w:sz="0" w:space="0" w:color="auto"/>
                    <w:bottom w:val="none" w:sz="0" w:space="0" w:color="auto"/>
                    <w:right w:val="none" w:sz="0" w:space="0" w:color="auto"/>
                  </w:divBdr>
                  <w:divsChild>
                    <w:div w:id="5354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2081">
          <w:marLeft w:val="0"/>
          <w:marRight w:val="0"/>
          <w:marTop w:val="0"/>
          <w:marBottom w:val="0"/>
          <w:divBdr>
            <w:top w:val="none" w:sz="0" w:space="0" w:color="auto"/>
            <w:left w:val="none" w:sz="0" w:space="0" w:color="auto"/>
            <w:bottom w:val="none" w:sz="0" w:space="0" w:color="auto"/>
            <w:right w:val="none" w:sz="0" w:space="0" w:color="auto"/>
          </w:divBdr>
        </w:div>
        <w:div w:id="2093117627">
          <w:marLeft w:val="0"/>
          <w:marRight w:val="0"/>
          <w:marTop w:val="0"/>
          <w:marBottom w:val="0"/>
          <w:divBdr>
            <w:top w:val="none" w:sz="0" w:space="0" w:color="auto"/>
            <w:left w:val="none" w:sz="0" w:space="0" w:color="auto"/>
            <w:bottom w:val="none" w:sz="0" w:space="0" w:color="auto"/>
            <w:right w:val="none" w:sz="0" w:space="0" w:color="auto"/>
          </w:divBdr>
          <w:divsChild>
            <w:div w:id="561258331">
              <w:marLeft w:val="-75"/>
              <w:marRight w:val="0"/>
              <w:marTop w:val="30"/>
              <w:marBottom w:val="30"/>
              <w:divBdr>
                <w:top w:val="none" w:sz="0" w:space="0" w:color="auto"/>
                <w:left w:val="none" w:sz="0" w:space="0" w:color="auto"/>
                <w:bottom w:val="none" w:sz="0" w:space="0" w:color="auto"/>
                <w:right w:val="none" w:sz="0" w:space="0" w:color="auto"/>
              </w:divBdr>
              <w:divsChild>
                <w:div w:id="41560808">
                  <w:marLeft w:val="0"/>
                  <w:marRight w:val="0"/>
                  <w:marTop w:val="0"/>
                  <w:marBottom w:val="0"/>
                  <w:divBdr>
                    <w:top w:val="none" w:sz="0" w:space="0" w:color="auto"/>
                    <w:left w:val="none" w:sz="0" w:space="0" w:color="auto"/>
                    <w:bottom w:val="none" w:sz="0" w:space="0" w:color="auto"/>
                    <w:right w:val="none" w:sz="0" w:space="0" w:color="auto"/>
                  </w:divBdr>
                  <w:divsChild>
                    <w:div w:id="209999725">
                      <w:marLeft w:val="0"/>
                      <w:marRight w:val="0"/>
                      <w:marTop w:val="0"/>
                      <w:marBottom w:val="0"/>
                      <w:divBdr>
                        <w:top w:val="none" w:sz="0" w:space="0" w:color="auto"/>
                        <w:left w:val="none" w:sz="0" w:space="0" w:color="auto"/>
                        <w:bottom w:val="none" w:sz="0" w:space="0" w:color="auto"/>
                        <w:right w:val="none" w:sz="0" w:space="0" w:color="auto"/>
                      </w:divBdr>
                    </w:div>
                    <w:div w:id="1535654099">
                      <w:marLeft w:val="0"/>
                      <w:marRight w:val="0"/>
                      <w:marTop w:val="0"/>
                      <w:marBottom w:val="0"/>
                      <w:divBdr>
                        <w:top w:val="none" w:sz="0" w:space="0" w:color="auto"/>
                        <w:left w:val="none" w:sz="0" w:space="0" w:color="auto"/>
                        <w:bottom w:val="none" w:sz="0" w:space="0" w:color="auto"/>
                        <w:right w:val="none" w:sz="0" w:space="0" w:color="auto"/>
                      </w:divBdr>
                    </w:div>
                  </w:divsChild>
                </w:div>
                <w:div w:id="1395738441">
                  <w:marLeft w:val="0"/>
                  <w:marRight w:val="0"/>
                  <w:marTop w:val="0"/>
                  <w:marBottom w:val="0"/>
                  <w:divBdr>
                    <w:top w:val="none" w:sz="0" w:space="0" w:color="auto"/>
                    <w:left w:val="none" w:sz="0" w:space="0" w:color="auto"/>
                    <w:bottom w:val="none" w:sz="0" w:space="0" w:color="auto"/>
                    <w:right w:val="none" w:sz="0" w:space="0" w:color="auto"/>
                  </w:divBdr>
                  <w:divsChild>
                    <w:div w:id="247663473">
                      <w:marLeft w:val="0"/>
                      <w:marRight w:val="0"/>
                      <w:marTop w:val="0"/>
                      <w:marBottom w:val="0"/>
                      <w:divBdr>
                        <w:top w:val="none" w:sz="0" w:space="0" w:color="auto"/>
                        <w:left w:val="none" w:sz="0" w:space="0" w:color="auto"/>
                        <w:bottom w:val="none" w:sz="0" w:space="0" w:color="auto"/>
                        <w:right w:val="none" w:sz="0" w:space="0" w:color="auto"/>
                      </w:divBdr>
                    </w:div>
                    <w:div w:id="628822343">
                      <w:marLeft w:val="0"/>
                      <w:marRight w:val="0"/>
                      <w:marTop w:val="0"/>
                      <w:marBottom w:val="0"/>
                      <w:divBdr>
                        <w:top w:val="none" w:sz="0" w:space="0" w:color="auto"/>
                        <w:left w:val="none" w:sz="0" w:space="0" w:color="auto"/>
                        <w:bottom w:val="none" w:sz="0" w:space="0" w:color="auto"/>
                        <w:right w:val="none" w:sz="0" w:space="0" w:color="auto"/>
                      </w:divBdr>
                    </w:div>
                    <w:div w:id="1183209330">
                      <w:marLeft w:val="0"/>
                      <w:marRight w:val="0"/>
                      <w:marTop w:val="0"/>
                      <w:marBottom w:val="0"/>
                      <w:divBdr>
                        <w:top w:val="none" w:sz="0" w:space="0" w:color="auto"/>
                        <w:left w:val="none" w:sz="0" w:space="0" w:color="auto"/>
                        <w:bottom w:val="none" w:sz="0" w:space="0" w:color="auto"/>
                        <w:right w:val="none" w:sz="0" w:space="0" w:color="auto"/>
                      </w:divBdr>
                    </w:div>
                    <w:div w:id="1202132228">
                      <w:marLeft w:val="0"/>
                      <w:marRight w:val="0"/>
                      <w:marTop w:val="0"/>
                      <w:marBottom w:val="0"/>
                      <w:divBdr>
                        <w:top w:val="none" w:sz="0" w:space="0" w:color="auto"/>
                        <w:left w:val="none" w:sz="0" w:space="0" w:color="auto"/>
                        <w:bottom w:val="none" w:sz="0" w:space="0" w:color="auto"/>
                        <w:right w:val="none" w:sz="0" w:space="0" w:color="auto"/>
                      </w:divBdr>
                    </w:div>
                    <w:div w:id="1205100829">
                      <w:marLeft w:val="0"/>
                      <w:marRight w:val="0"/>
                      <w:marTop w:val="0"/>
                      <w:marBottom w:val="0"/>
                      <w:divBdr>
                        <w:top w:val="none" w:sz="0" w:space="0" w:color="auto"/>
                        <w:left w:val="none" w:sz="0" w:space="0" w:color="auto"/>
                        <w:bottom w:val="none" w:sz="0" w:space="0" w:color="auto"/>
                        <w:right w:val="none" w:sz="0" w:space="0" w:color="auto"/>
                      </w:divBdr>
                      <w:divsChild>
                        <w:div w:id="1653752418">
                          <w:marLeft w:val="0"/>
                          <w:marRight w:val="0"/>
                          <w:marTop w:val="30"/>
                          <w:marBottom w:val="30"/>
                          <w:divBdr>
                            <w:top w:val="none" w:sz="0" w:space="0" w:color="auto"/>
                            <w:left w:val="none" w:sz="0" w:space="0" w:color="auto"/>
                            <w:bottom w:val="none" w:sz="0" w:space="0" w:color="auto"/>
                            <w:right w:val="none" w:sz="0" w:space="0" w:color="auto"/>
                          </w:divBdr>
                          <w:divsChild>
                            <w:div w:id="62487107">
                              <w:marLeft w:val="0"/>
                              <w:marRight w:val="0"/>
                              <w:marTop w:val="0"/>
                              <w:marBottom w:val="0"/>
                              <w:divBdr>
                                <w:top w:val="none" w:sz="0" w:space="0" w:color="auto"/>
                                <w:left w:val="none" w:sz="0" w:space="0" w:color="auto"/>
                                <w:bottom w:val="none" w:sz="0" w:space="0" w:color="auto"/>
                                <w:right w:val="none" w:sz="0" w:space="0" w:color="auto"/>
                              </w:divBdr>
                              <w:divsChild>
                                <w:div w:id="1143962134">
                                  <w:marLeft w:val="0"/>
                                  <w:marRight w:val="0"/>
                                  <w:marTop w:val="0"/>
                                  <w:marBottom w:val="0"/>
                                  <w:divBdr>
                                    <w:top w:val="none" w:sz="0" w:space="0" w:color="auto"/>
                                    <w:left w:val="none" w:sz="0" w:space="0" w:color="auto"/>
                                    <w:bottom w:val="none" w:sz="0" w:space="0" w:color="auto"/>
                                    <w:right w:val="none" w:sz="0" w:space="0" w:color="auto"/>
                                  </w:divBdr>
                                </w:div>
                                <w:div w:id="1452356358">
                                  <w:marLeft w:val="0"/>
                                  <w:marRight w:val="0"/>
                                  <w:marTop w:val="0"/>
                                  <w:marBottom w:val="0"/>
                                  <w:divBdr>
                                    <w:top w:val="none" w:sz="0" w:space="0" w:color="auto"/>
                                    <w:left w:val="none" w:sz="0" w:space="0" w:color="auto"/>
                                    <w:bottom w:val="none" w:sz="0" w:space="0" w:color="auto"/>
                                    <w:right w:val="none" w:sz="0" w:space="0" w:color="auto"/>
                                  </w:divBdr>
                                </w:div>
                                <w:div w:id="1936472223">
                                  <w:marLeft w:val="0"/>
                                  <w:marRight w:val="0"/>
                                  <w:marTop w:val="0"/>
                                  <w:marBottom w:val="0"/>
                                  <w:divBdr>
                                    <w:top w:val="none" w:sz="0" w:space="0" w:color="auto"/>
                                    <w:left w:val="none" w:sz="0" w:space="0" w:color="auto"/>
                                    <w:bottom w:val="none" w:sz="0" w:space="0" w:color="auto"/>
                                    <w:right w:val="none" w:sz="0" w:space="0" w:color="auto"/>
                                  </w:divBdr>
                                </w:div>
                              </w:divsChild>
                            </w:div>
                            <w:div w:id="67118910">
                              <w:marLeft w:val="0"/>
                              <w:marRight w:val="0"/>
                              <w:marTop w:val="0"/>
                              <w:marBottom w:val="0"/>
                              <w:divBdr>
                                <w:top w:val="none" w:sz="0" w:space="0" w:color="auto"/>
                                <w:left w:val="none" w:sz="0" w:space="0" w:color="auto"/>
                                <w:bottom w:val="none" w:sz="0" w:space="0" w:color="auto"/>
                                <w:right w:val="none" w:sz="0" w:space="0" w:color="auto"/>
                              </w:divBdr>
                              <w:divsChild>
                                <w:div w:id="567226539">
                                  <w:marLeft w:val="0"/>
                                  <w:marRight w:val="0"/>
                                  <w:marTop w:val="0"/>
                                  <w:marBottom w:val="0"/>
                                  <w:divBdr>
                                    <w:top w:val="none" w:sz="0" w:space="0" w:color="auto"/>
                                    <w:left w:val="none" w:sz="0" w:space="0" w:color="auto"/>
                                    <w:bottom w:val="none" w:sz="0" w:space="0" w:color="auto"/>
                                    <w:right w:val="none" w:sz="0" w:space="0" w:color="auto"/>
                                  </w:divBdr>
                                </w:div>
                                <w:div w:id="750858977">
                                  <w:marLeft w:val="0"/>
                                  <w:marRight w:val="0"/>
                                  <w:marTop w:val="0"/>
                                  <w:marBottom w:val="0"/>
                                  <w:divBdr>
                                    <w:top w:val="none" w:sz="0" w:space="0" w:color="auto"/>
                                    <w:left w:val="none" w:sz="0" w:space="0" w:color="auto"/>
                                    <w:bottom w:val="none" w:sz="0" w:space="0" w:color="auto"/>
                                    <w:right w:val="none" w:sz="0" w:space="0" w:color="auto"/>
                                  </w:divBdr>
                                </w:div>
                              </w:divsChild>
                            </w:div>
                            <w:div w:id="115292375">
                              <w:marLeft w:val="0"/>
                              <w:marRight w:val="0"/>
                              <w:marTop w:val="0"/>
                              <w:marBottom w:val="0"/>
                              <w:divBdr>
                                <w:top w:val="none" w:sz="0" w:space="0" w:color="auto"/>
                                <w:left w:val="none" w:sz="0" w:space="0" w:color="auto"/>
                                <w:bottom w:val="none" w:sz="0" w:space="0" w:color="auto"/>
                                <w:right w:val="none" w:sz="0" w:space="0" w:color="auto"/>
                              </w:divBdr>
                              <w:divsChild>
                                <w:div w:id="1384059842">
                                  <w:marLeft w:val="0"/>
                                  <w:marRight w:val="0"/>
                                  <w:marTop w:val="0"/>
                                  <w:marBottom w:val="0"/>
                                  <w:divBdr>
                                    <w:top w:val="none" w:sz="0" w:space="0" w:color="auto"/>
                                    <w:left w:val="none" w:sz="0" w:space="0" w:color="auto"/>
                                    <w:bottom w:val="none" w:sz="0" w:space="0" w:color="auto"/>
                                    <w:right w:val="none" w:sz="0" w:space="0" w:color="auto"/>
                                  </w:divBdr>
                                </w:div>
                              </w:divsChild>
                            </w:div>
                            <w:div w:id="387189959">
                              <w:marLeft w:val="0"/>
                              <w:marRight w:val="0"/>
                              <w:marTop w:val="0"/>
                              <w:marBottom w:val="0"/>
                              <w:divBdr>
                                <w:top w:val="none" w:sz="0" w:space="0" w:color="auto"/>
                                <w:left w:val="none" w:sz="0" w:space="0" w:color="auto"/>
                                <w:bottom w:val="none" w:sz="0" w:space="0" w:color="auto"/>
                                <w:right w:val="none" w:sz="0" w:space="0" w:color="auto"/>
                              </w:divBdr>
                              <w:divsChild>
                                <w:div w:id="155387548">
                                  <w:marLeft w:val="0"/>
                                  <w:marRight w:val="0"/>
                                  <w:marTop w:val="0"/>
                                  <w:marBottom w:val="0"/>
                                  <w:divBdr>
                                    <w:top w:val="none" w:sz="0" w:space="0" w:color="auto"/>
                                    <w:left w:val="none" w:sz="0" w:space="0" w:color="auto"/>
                                    <w:bottom w:val="none" w:sz="0" w:space="0" w:color="auto"/>
                                    <w:right w:val="none" w:sz="0" w:space="0" w:color="auto"/>
                                  </w:divBdr>
                                </w:div>
                                <w:div w:id="646014755">
                                  <w:marLeft w:val="0"/>
                                  <w:marRight w:val="0"/>
                                  <w:marTop w:val="0"/>
                                  <w:marBottom w:val="0"/>
                                  <w:divBdr>
                                    <w:top w:val="none" w:sz="0" w:space="0" w:color="auto"/>
                                    <w:left w:val="none" w:sz="0" w:space="0" w:color="auto"/>
                                    <w:bottom w:val="none" w:sz="0" w:space="0" w:color="auto"/>
                                    <w:right w:val="none" w:sz="0" w:space="0" w:color="auto"/>
                                  </w:divBdr>
                                </w:div>
                                <w:div w:id="1372222149">
                                  <w:marLeft w:val="0"/>
                                  <w:marRight w:val="0"/>
                                  <w:marTop w:val="0"/>
                                  <w:marBottom w:val="0"/>
                                  <w:divBdr>
                                    <w:top w:val="none" w:sz="0" w:space="0" w:color="auto"/>
                                    <w:left w:val="none" w:sz="0" w:space="0" w:color="auto"/>
                                    <w:bottom w:val="none" w:sz="0" w:space="0" w:color="auto"/>
                                    <w:right w:val="none" w:sz="0" w:space="0" w:color="auto"/>
                                  </w:divBdr>
                                </w:div>
                              </w:divsChild>
                            </w:div>
                            <w:div w:id="552473040">
                              <w:marLeft w:val="0"/>
                              <w:marRight w:val="0"/>
                              <w:marTop w:val="0"/>
                              <w:marBottom w:val="0"/>
                              <w:divBdr>
                                <w:top w:val="none" w:sz="0" w:space="0" w:color="auto"/>
                                <w:left w:val="none" w:sz="0" w:space="0" w:color="auto"/>
                                <w:bottom w:val="none" w:sz="0" w:space="0" w:color="auto"/>
                                <w:right w:val="none" w:sz="0" w:space="0" w:color="auto"/>
                              </w:divBdr>
                              <w:divsChild>
                                <w:div w:id="639650261">
                                  <w:marLeft w:val="0"/>
                                  <w:marRight w:val="0"/>
                                  <w:marTop w:val="0"/>
                                  <w:marBottom w:val="0"/>
                                  <w:divBdr>
                                    <w:top w:val="none" w:sz="0" w:space="0" w:color="auto"/>
                                    <w:left w:val="none" w:sz="0" w:space="0" w:color="auto"/>
                                    <w:bottom w:val="none" w:sz="0" w:space="0" w:color="auto"/>
                                    <w:right w:val="none" w:sz="0" w:space="0" w:color="auto"/>
                                  </w:divBdr>
                                </w:div>
                                <w:div w:id="655063360">
                                  <w:marLeft w:val="0"/>
                                  <w:marRight w:val="0"/>
                                  <w:marTop w:val="0"/>
                                  <w:marBottom w:val="0"/>
                                  <w:divBdr>
                                    <w:top w:val="none" w:sz="0" w:space="0" w:color="auto"/>
                                    <w:left w:val="none" w:sz="0" w:space="0" w:color="auto"/>
                                    <w:bottom w:val="none" w:sz="0" w:space="0" w:color="auto"/>
                                    <w:right w:val="none" w:sz="0" w:space="0" w:color="auto"/>
                                  </w:divBdr>
                                </w:div>
                              </w:divsChild>
                            </w:div>
                            <w:div w:id="613369305">
                              <w:marLeft w:val="0"/>
                              <w:marRight w:val="0"/>
                              <w:marTop w:val="0"/>
                              <w:marBottom w:val="0"/>
                              <w:divBdr>
                                <w:top w:val="none" w:sz="0" w:space="0" w:color="auto"/>
                                <w:left w:val="none" w:sz="0" w:space="0" w:color="auto"/>
                                <w:bottom w:val="none" w:sz="0" w:space="0" w:color="auto"/>
                                <w:right w:val="none" w:sz="0" w:space="0" w:color="auto"/>
                              </w:divBdr>
                              <w:divsChild>
                                <w:div w:id="1131052741">
                                  <w:marLeft w:val="0"/>
                                  <w:marRight w:val="0"/>
                                  <w:marTop w:val="0"/>
                                  <w:marBottom w:val="0"/>
                                  <w:divBdr>
                                    <w:top w:val="none" w:sz="0" w:space="0" w:color="auto"/>
                                    <w:left w:val="none" w:sz="0" w:space="0" w:color="auto"/>
                                    <w:bottom w:val="none" w:sz="0" w:space="0" w:color="auto"/>
                                    <w:right w:val="none" w:sz="0" w:space="0" w:color="auto"/>
                                  </w:divBdr>
                                </w:div>
                                <w:div w:id="1215198864">
                                  <w:marLeft w:val="0"/>
                                  <w:marRight w:val="0"/>
                                  <w:marTop w:val="0"/>
                                  <w:marBottom w:val="0"/>
                                  <w:divBdr>
                                    <w:top w:val="none" w:sz="0" w:space="0" w:color="auto"/>
                                    <w:left w:val="none" w:sz="0" w:space="0" w:color="auto"/>
                                    <w:bottom w:val="none" w:sz="0" w:space="0" w:color="auto"/>
                                    <w:right w:val="none" w:sz="0" w:space="0" w:color="auto"/>
                                  </w:divBdr>
                                </w:div>
                                <w:div w:id="1393037757">
                                  <w:marLeft w:val="0"/>
                                  <w:marRight w:val="0"/>
                                  <w:marTop w:val="0"/>
                                  <w:marBottom w:val="0"/>
                                  <w:divBdr>
                                    <w:top w:val="none" w:sz="0" w:space="0" w:color="auto"/>
                                    <w:left w:val="none" w:sz="0" w:space="0" w:color="auto"/>
                                    <w:bottom w:val="none" w:sz="0" w:space="0" w:color="auto"/>
                                    <w:right w:val="none" w:sz="0" w:space="0" w:color="auto"/>
                                  </w:divBdr>
                                </w:div>
                                <w:div w:id="1553536780">
                                  <w:marLeft w:val="0"/>
                                  <w:marRight w:val="0"/>
                                  <w:marTop w:val="0"/>
                                  <w:marBottom w:val="0"/>
                                  <w:divBdr>
                                    <w:top w:val="none" w:sz="0" w:space="0" w:color="auto"/>
                                    <w:left w:val="none" w:sz="0" w:space="0" w:color="auto"/>
                                    <w:bottom w:val="none" w:sz="0" w:space="0" w:color="auto"/>
                                    <w:right w:val="none" w:sz="0" w:space="0" w:color="auto"/>
                                  </w:divBdr>
                                </w:div>
                                <w:div w:id="2020501630">
                                  <w:marLeft w:val="0"/>
                                  <w:marRight w:val="0"/>
                                  <w:marTop w:val="0"/>
                                  <w:marBottom w:val="0"/>
                                  <w:divBdr>
                                    <w:top w:val="none" w:sz="0" w:space="0" w:color="auto"/>
                                    <w:left w:val="none" w:sz="0" w:space="0" w:color="auto"/>
                                    <w:bottom w:val="none" w:sz="0" w:space="0" w:color="auto"/>
                                    <w:right w:val="none" w:sz="0" w:space="0" w:color="auto"/>
                                  </w:divBdr>
                                </w:div>
                                <w:div w:id="2025666620">
                                  <w:marLeft w:val="0"/>
                                  <w:marRight w:val="0"/>
                                  <w:marTop w:val="0"/>
                                  <w:marBottom w:val="0"/>
                                  <w:divBdr>
                                    <w:top w:val="none" w:sz="0" w:space="0" w:color="auto"/>
                                    <w:left w:val="none" w:sz="0" w:space="0" w:color="auto"/>
                                    <w:bottom w:val="none" w:sz="0" w:space="0" w:color="auto"/>
                                    <w:right w:val="none" w:sz="0" w:space="0" w:color="auto"/>
                                  </w:divBdr>
                                </w:div>
                                <w:div w:id="2051950115">
                                  <w:marLeft w:val="0"/>
                                  <w:marRight w:val="0"/>
                                  <w:marTop w:val="0"/>
                                  <w:marBottom w:val="0"/>
                                  <w:divBdr>
                                    <w:top w:val="none" w:sz="0" w:space="0" w:color="auto"/>
                                    <w:left w:val="none" w:sz="0" w:space="0" w:color="auto"/>
                                    <w:bottom w:val="none" w:sz="0" w:space="0" w:color="auto"/>
                                    <w:right w:val="none" w:sz="0" w:space="0" w:color="auto"/>
                                  </w:divBdr>
                                </w:div>
                              </w:divsChild>
                            </w:div>
                            <w:div w:id="712274050">
                              <w:marLeft w:val="0"/>
                              <w:marRight w:val="0"/>
                              <w:marTop w:val="0"/>
                              <w:marBottom w:val="0"/>
                              <w:divBdr>
                                <w:top w:val="none" w:sz="0" w:space="0" w:color="auto"/>
                                <w:left w:val="none" w:sz="0" w:space="0" w:color="auto"/>
                                <w:bottom w:val="none" w:sz="0" w:space="0" w:color="auto"/>
                                <w:right w:val="none" w:sz="0" w:space="0" w:color="auto"/>
                              </w:divBdr>
                              <w:divsChild>
                                <w:div w:id="28141544">
                                  <w:marLeft w:val="0"/>
                                  <w:marRight w:val="0"/>
                                  <w:marTop w:val="0"/>
                                  <w:marBottom w:val="0"/>
                                  <w:divBdr>
                                    <w:top w:val="none" w:sz="0" w:space="0" w:color="auto"/>
                                    <w:left w:val="none" w:sz="0" w:space="0" w:color="auto"/>
                                    <w:bottom w:val="none" w:sz="0" w:space="0" w:color="auto"/>
                                    <w:right w:val="none" w:sz="0" w:space="0" w:color="auto"/>
                                  </w:divBdr>
                                </w:div>
                                <w:div w:id="780876905">
                                  <w:marLeft w:val="0"/>
                                  <w:marRight w:val="0"/>
                                  <w:marTop w:val="0"/>
                                  <w:marBottom w:val="0"/>
                                  <w:divBdr>
                                    <w:top w:val="none" w:sz="0" w:space="0" w:color="auto"/>
                                    <w:left w:val="none" w:sz="0" w:space="0" w:color="auto"/>
                                    <w:bottom w:val="none" w:sz="0" w:space="0" w:color="auto"/>
                                    <w:right w:val="none" w:sz="0" w:space="0" w:color="auto"/>
                                  </w:divBdr>
                                </w:div>
                                <w:div w:id="1330526166">
                                  <w:marLeft w:val="0"/>
                                  <w:marRight w:val="0"/>
                                  <w:marTop w:val="0"/>
                                  <w:marBottom w:val="0"/>
                                  <w:divBdr>
                                    <w:top w:val="none" w:sz="0" w:space="0" w:color="auto"/>
                                    <w:left w:val="none" w:sz="0" w:space="0" w:color="auto"/>
                                    <w:bottom w:val="none" w:sz="0" w:space="0" w:color="auto"/>
                                    <w:right w:val="none" w:sz="0" w:space="0" w:color="auto"/>
                                  </w:divBdr>
                                </w:div>
                              </w:divsChild>
                            </w:div>
                            <w:div w:id="784884959">
                              <w:marLeft w:val="0"/>
                              <w:marRight w:val="0"/>
                              <w:marTop w:val="0"/>
                              <w:marBottom w:val="0"/>
                              <w:divBdr>
                                <w:top w:val="none" w:sz="0" w:space="0" w:color="auto"/>
                                <w:left w:val="none" w:sz="0" w:space="0" w:color="auto"/>
                                <w:bottom w:val="none" w:sz="0" w:space="0" w:color="auto"/>
                                <w:right w:val="none" w:sz="0" w:space="0" w:color="auto"/>
                              </w:divBdr>
                              <w:divsChild>
                                <w:div w:id="1594194722">
                                  <w:marLeft w:val="0"/>
                                  <w:marRight w:val="0"/>
                                  <w:marTop w:val="0"/>
                                  <w:marBottom w:val="0"/>
                                  <w:divBdr>
                                    <w:top w:val="none" w:sz="0" w:space="0" w:color="auto"/>
                                    <w:left w:val="none" w:sz="0" w:space="0" w:color="auto"/>
                                    <w:bottom w:val="none" w:sz="0" w:space="0" w:color="auto"/>
                                    <w:right w:val="none" w:sz="0" w:space="0" w:color="auto"/>
                                  </w:divBdr>
                                </w:div>
                                <w:div w:id="1773629371">
                                  <w:marLeft w:val="0"/>
                                  <w:marRight w:val="0"/>
                                  <w:marTop w:val="0"/>
                                  <w:marBottom w:val="0"/>
                                  <w:divBdr>
                                    <w:top w:val="none" w:sz="0" w:space="0" w:color="auto"/>
                                    <w:left w:val="none" w:sz="0" w:space="0" w:color="auto"/>
                                    <w:bottom w:val="none" w:sz="0" w:space="0" w:color="auto"/>
                                    <w:right w:val="none" w:sz="0" w:space="0" w:color="auto"/>
                                  </w:divBdr>
                                </w:div>
                                <w:div w:id="2123836327">
                                  <w:marLeft w:val="0"/>
                                  <w:marRight w:val="0"/>
                                  <w:marTop w:val="0"/>
                                  <w:marBottom w:val="0"/>
                                  <w:divBdr>
                                    <w:top w:val="none" w:sz="0" w:space="0" w:color="auto"/>
                                    <w:left w:val="none" w:sz="0" w:space="0" w:color="auto"/>
                                    <w:bottom w:val="none" w:sz="0" w:space="0" w:color="auto"/>
                                    <w:right w:val="none" w:sz="0" w:space="0" w:color="auto"/>
                                  </w:divBdr>
                                </w:div>
                              </w:divsChild>
                            </w:div>
                            <w:div w:id="839082820">
                              <w:marLeft w:val="0"/>
                              <w:marRight w:val="0"/>
                              <w:marTop w:val="0"/>
                              <w:marBottom w:val="0"/>
                              <w:divBdr>
                                <w:top w:val="none" w:sz="0" w:space="0" w:color="auto"/>
                                <w:left w:val="none" w:sz="0" w:space="0" w:color="auto"/>
                                <w:bottom w:val="none" w:sz="0" w:space="0" w:color="auto"/>
                                <w:right w:val="none" w:sz="0" w:space="0" w:color="auto"/>
                              </w:divBdr>
                              <w:divsChild>
                                <w:div w:id="248975333">
                                  <w:marLeft w:val="0"/>
                                  <w:marRight w:val="0"/>
                                  <w:marTop w:val="0"/>
                                  <w:marBottom w:val="0"/>
                                  <w:divBdr>
                                    <w:top w:val="none" w:sz="0" w:space="0" w:color="auto"/>
                                    <w:left w:val="none" w:sz="0" w:space="0" w:color="auto"/>
                                    <w:bottom w:val="none" w:sz="0" w:space="0" w:color="auto"/>
                                    <w:right w:val="none" w:sz="0" w:space="0" w:color="auto"/>
                                  </w:divBdr>
                                </w:div>
                                <w:div w:id="378555906">
                                  <w:marLeft w:val="0"/>
                                  <w:marRight w:val="0"/>
                                  <w:marTop w:val="0"/>
                                  <w:marBottom w:val="0"/>
                                  <w:divBdr>
                                    <w:top w:val="none" w:sz="0" w:space="0" w:color="auto"/>
                                    <w:left w:val="none" w:sz="0" w:space="0" w:color="auto"/>
                                    <w:bottom w:val="none" w:sz="0" w:space="0" w:color="auto"/>
                                    <w:right w:val="none" w:sz="0" w:space="0" w:color="auto"/>
                                  </w:divBdr>
                                </w:div>
                                <w:div w:id="1174220048">
                                  <w:marLeft w:val="0"/>
                                  <w:marRight w:val="0"/>
                                  <w:marTop w:val="0"/>
                                  <w:marBottom w:val="0"/>
                                  <w:divBdr>
                                    <w:top w:val="none" w:sz="0" w:space="0" w:color="auto"/>
                                    <w:left w:val="none" w:sz="0" w:space="0" w:color="auto"/>
                                    <w:bottom w:val="none" w:sz="0" w:space="0" w:color="auto"/>
                                    <w:right w:val="none" w:sz="0" w:space="0" w:color="auto"/>
                                  </w:divBdr>
                                </w:div>
                                <w:div w:id="1176775028">
                                  <w:marLeft w:val="0"/>
                                  <w:marRight w:val="0"/>
                                  <w:marTop w:val="0"/>
                                  <w:marBottom w:val="0"/>
                                  <w:divBdr>
                                    <w:top w:val="none" w:sz="0" w:space="0" w:color="auto"/>
                                    <w:left w:val="none" w:sz="0" w:space="0" w:color="auto"/>
                                    <w:bottom w:val="none" w:sz="0" w:space="0" w:color="auto"/>
                                    <w:right w:val="none" w:sz="0" w:space="0" w:color="auto"/>
                                  </w:divBdr>
                                </w:div>
                                <w:div w:id="1493906016">
                                  <w:marLeft w:val="0"/>
                                  <w:marRight w:val="0"/>
                                  <w:marTop w:val="0"/>
                                  <w:marBottom w:val="0"/>
                                  <w:divBdr>
                                    <w:top w:val="none" w:sz="0" w:space="0" w:color="auto"/>
                                    <w:left w:val="none" w:sz="0" w:space="0" w:color="auto"/>
                                    <w:bottom w:val="none" w:sz="0" w:space="0" w:color="auto"/>
                                    <w:right w:val="none" w:sz="0" w:space="0" w:color="auto"/>
                                  </w:divBdr>
                                </w:div>
                                <w:div w:id="1827865555">
                                  <w:marLeft w:val="0"/>
                                  <w:marRight w:val="0"/>
                                  <w:marTop w:val="0"/>
                                  <w:marBottom w:val="0"/>
                                  <w:divBdr>
                                    <w:top w:val="none" w:sz="0" w:space="0" w:color="auto"/>
                                    <w:left w:val="none" w:sz="0" w:space="0" w:color="auto"/>
                                    <w:bottom w:val="none" w:sz="0" w:space="0" w:color="auto"/>
                                    <w:right w:val="none" w:sz="0" w:space="0" w:color="auto"/>
                                  </w:divBdr>
                                </w:div>
                                <w:div w:id="1849832324">
                                  <w:marLeft w:val="0"/>
                                  <w:marRight w:val="0"/>
                                  <w:marTop w:val="0"/>
                                  <w:marBottom w:val="0"/>
                                  <w:divBdr>
                                    <w:top w:val="none" w:sz="0" w:space="0" w:color="auto"/>
                                    <w:left w:val="none" w:sz="0" w:space="0" w:color="auto"/>
                                    <w:bottom w:val="none" w:sz="0" w:space="0" w:color="auto"/>
                                    <w:right w:val="none" w:sz="0" w:space="0" w:color="auto"/>
                                  </w:divBdr>
                                </w:div>
                              </w:divsChild>
                            </w:div>
                            <w:div w:id="840513758">
                              <w:marLeft w:val="0"/>
                              <w:marRight w:val="0"/>
                              <w:marTop w:val="0"/>
                              <w:marBottom w:val="0"/>
                              <w:divBdr>
                                <w:top w:val="none" w:sz="0" w:space="0" w:color="auto"/>
                                <w:left w:val="none" w:sz="0" w:space="0" w:color="auto"/>
                                <w:bottom w:val="none" w:sz="0" w:space="0" w:color="auto"/>
                                <w:right w:val="none" w:sz="0" w:space="0" w:color="auto"/>
                              </w:divBdr>
                              <w:divsChild>
                                <w:div w:id="695229212">
                                  <w:marLeft w:val="0"/>
                                  <w:marRight w:val="0"/>
                                  <w:marTop w:val="0"/>
                                  <w:marBottom w:val="0"/>
                                  <w:divBdr>
                                    <w:top w:val="none" w:sz="0" w:space="0" w:color="auto"/>
                                    <w:left w:val="none" w:sz="0" w:space="0" w:color="auto"/>
                                    <w:bottom w:val="none" w:sz="0" w:space="0" w:color="auto"/>
                                    <w:right w:val="none" w:sz="0" w:space="0" w:color="auto"/>
                                  </w:divBdr>
                                </w:div>
                                <w:div w:id="931280244">
                                  <w:marLeft w:val="0"/>
                                  <w:marRight w:val="0"/>
                                  <w:marTop w:val="0"/>
                                  <w:marBottom w:val="0"/>
                                  <w:divBdr>
                                    <w:top w:val="none" w:sz="0" w:space="0" w:color="auto"/>
                                    <w:left w:val="none" w:sz="0" w:space="0" w:color="auto"/>
                                    <w:bottom w:val="none" w:sz="0" w:space="0" w:color="auto"/>
                                    <w:right w:val="none" w:sz="0" w:space="0" w:color="auto"/>
                                  </w:divBdr>
                                </w:div>
                                <w:div w:id="1868565309">
                                  <w:marLeft w:val="0"/>
                                  <w:marRight w:val="0"/>
                                  <w:marTop w:val="0"/>
                                  <w:marBottom w:val="0"/>
                                  <w:divBdr>
                                    <w:top w:val="none" w:sz="0" w:space="0" w:color="auto"/>
                                    <w:left w:val="none" w:sz="0" w:space="0" w:color="auto"/>
                                    <w:bottom w:val="none" w:sz="0" w:space="0" w:color="auto"/>
                                    <w:right w:val="none" w:sz="0" w:space="0" w:color="auto"/>
                                  </w:divBdr>
                                </w:div>
                              </w:divsChild>
                            </w:div>
                            <w:div w:id="1060517578">
                              <w:marLeft w:val="0"/>
                              <w:marRight w:val="0"/>
                              <w:marTop w:val="0"/>
                              <w:marBottom w:val="0"/>
                              <w:divBdr>
                                <w:top w:val="none" w:sz="0" w:space="0" w:color="auto"/>
                                <w:left w:val="none" w:sz="0" w:space="0" w:color="auto"/>
                                <w:bottom w:val="none" w:sz="0" w:space="0" w:color="auto"/>
                                <w:right w:val="none" w:sz="0" w:space="0" w:color="auto"/>
                              </w:divBdr>
                              <w:divsChild>
                                <w:div w:id="466775960">
                                  <w:marLeft w:val="0"/>
                                  <w:marRight w:val="0"/>
                                  <w:marTop w:val="0"/>
                                  <w:marBottom w:val="0"/>
                                  <w:divBdr>
                                    <w:top w:val="none" w:sz="0" w:space="0" w:color="auto"/>
                                    <w:left w:val="none" w:sz="0" w:space="0" w:color="auto"/>
                                    <w:bottom w:val="none" w:sz="0" w:space="0" w:color="auto"/>
                                    <w:right w:val="none" w:sz="0" w:space="0" w:color="auto"/>
                                  </w:divBdr>
                                </w:div>
                                <w:div w:id="601062473">
                                  <w:marLeft w:val="0"/>
                                  <w:marRight w:val="0"/>
                                  <w:marTop w:val="0"/>
                                  <w:marBottom w:val="0"/>
                                  <w:divBdr>
                                    <w:top w:val="none" w:sz="0" w:space="0" w:color="auto"/>
                                    <w:left w:val="none" w:sz="0" w:space="0" w:color="auto"/>
                                    <w:bottom w:val="none" w:sz="0" w:space="0" w:color="auto"/>
                                    <w:right w:val="none" w:sz="0" w:space="0" w:color="auto"/>
                                  </w:divBdr>
                                </w:div>
                              </w:divsChild>
                            </w:div>
                            <w:div w:id="1145781533">
                              <w:marLeft w:val="0"/>
                              <w:marRight w:val="0"/>
                              <w:marTop w:val="0"/>
                              <w:marBottom w:val="0"/>
                              <w:divBdr>
                                <w:top w:val="none" w:sz="0" w:space="0" w:color="auto"/>
                                <w:left w:val="none" w:sz="0" w:space="0" w:color="auto"/>
                                <w:bottom w:val="none" w:sz="0" w:space="0" w:color="auto"/>
                                <w:right w:val="none" w:sz="0" w:space="0" w:color="auto"/>
                              </w:divBdr>
                              <w:divsChild>
                                <w:div w:id="656491643">
                                  <w:marLeft w:val="0"/>
                                  <w:marRight w:val="0"/>
                                  <w:marTop w:val="0"/>
                                  <w:marBottom w:val="0"/>
                                  <w:divBdr>
                                    <w:top w:val="none" w:sz="0" w:space="0" w:color="auto"/>
                                    <w:left w:val="none" w:sz="0" w:space="0" w:color="auto"/>
                                    <w:bottom w:val="none" w:sz="0" w:space="0" w:color="auto"/>
                                    <w:right w:val="none" w:sz="0" w:space="0" w:color="auto"/>
                                  </w:divBdr>
                                </w:div>
                              </w:divsChild>
                            </w:div>
                            <w:div w:id="1160732548">
                              <w:marLeft w:val="0"/>
                              <w:marRight w:val="0"/>
                              <w:marTop w:val="0"/>
                              <w:marBottom w:val="0"/>
                              <w:divBdr>
                                <w:top w:val="none" w:sz="0" w:space="0" w:color="auto"/>
                                <w:left w:val="none" w:sz="0" w:space="0" w:color="auto"/>
                                <w:bottom w:val="none" w:sz="0" w:space="0" w:color="auto"/>
                                <w:right w:val="none" w:sz="0" w:space="0" w:color="auto"/>
                              </w:divBdr>
                              <w:divsChild>
                                <w:div w:id="45372799">
                                  <w:marLeft w:val="0"/>
                                  <w:marRight w:val="0"/>
                                  <w:marTop w:val="0"/>
                                  <w:marBottom w:val="0"/>
                                  <w:divBdr>
                                    <w:top w:val="none" w:sz="0" w:space="0" w:color="auto"/>
                                    <w:left w:val="none" w:sz="0" w:space="0" w:color="auto"/>
                                    <w:bottom w:val="none" w:sz="0" w:space="0" w:color="auto"/>
                                    <w:right w:val="none" w:sz="0" w:space="0" w:color="auto"/>
                                  </w:divBdr>
                                </w:div>
                                <w:div w:id="182786384">
                                  <w:marLeft w:val="0"/>
                                  <w:marRight w:val="0"/>
                                  <w:marTop w:val="0"/>
                                  <w:marBottom w:val="0"/>
                                  <w:divBdr>
                                    <w:top w:val="none" w:sz="0" w:space="0" w:color="auto"/>
                                    <w:left w:val="none" w:sz="0" w:space="0" w:color="auto"/>
                                    <w:bottom w:val="none" w:sz="0" w:space="0" w:color="auto"/>
                                    <w:right w:val="none" w:sz="0" w:space="0" w:color="auto"/>
                                  </w:divBdr>
                                </w:div>
                                <w:div w:id="333000939">
                                  <w:marLeft w:val="0"/>
                                  <w:marRight w:val="0"/>
                                  <w:marTop w:val="0"/>
                                  <w:marBottom w:val="0"/>
                                  <w:divBdr>
                                    <w:top w:val="none" w:sz="0" w:space="0" w:color="auto"/>
                                    <w:left w:val="none" w:sz="0" w:space="0" w:color="auto"/>
                                    <w:bottom w:val="none" w:sz="0" w:space="0" w:color="auto"/>
                                    <w:right w:val="none" w:sz="0" w:space="0" w:color="auto"/>
                                  </w:divBdr>
                                </w:div>
                                <w:div w:id="705834361">
                                  <w:marLeft w:val="0"/>
                                  <w:marRight w:val="0"/>
                                  <w:marTop w:val="0"/>
                                  <w:marBottom w:val="0"/>
                                  <w:divBdr>
                                    <w:top w:val="none" w:sz="0" w:space="0" w:color="auto"/>
                                    <w:left w:val="none" w:sz="0" w:space="0" w:color="auto"/>
                                    <w:bottom w:val="none" w:sz="0" w:space="0" w:color="auto"/>
                                    <w:right w:val="none" w:sz="0" w:space="0" w:color="auto"/>
                                  </w:divBdr>
                                </w:div>
                                <w:div w:id="1080253590">
                                  <w:marLeft w:val="0"/>
                                  <w:marRight w:val="0"/>
                                  <w:marTop w:val="0"/>
                                  <w:marBottom w:val="0"/>
                                  <w:divBdr>
                                    <w:top w:val="none" w:sz="0" w:space="0" w:color="auto"/>
                                    <w:left w:val="none" w:sz="0" w:space="0" w:color="auto"/>
                                    <w:bottom w:val="none" w:sz="0" w:space="0" w:color="auto"/>
                                    <w:right w:val="none" w:sz="0" w:space="0" w:color="auto"/>
                                  </w:divBdr>
                                </w:div>
                                <w:div w:id="1519199510">
                                  <w:marLeft w:val="0"/>
                                  <w:marRight w:val="0"/>
                                  <w:marTop w:val="0"/>
                                  <w:marBottom w:val="0"/>
                                  <w:divBdr>
                                    <w:top w:val="none" w:sz="0" w:space="0" w:color="auto"/>
                                    <w:left w:val="none" w:sz="0" w:space="0" w:color="auto"/>
                                    <w:bottom w:val="none" w:sz="0" w:space="0" w:color="auto"/>
                                    <w:right w:val="none" w:sz="0" w:space="0" w:color="auto"/>
                                  </w:divBdr>
                                </w:div>
                              </w:divsChild>
                            </w:div>
                            <w:div w:id="1175924433">
                              <w:marLeft w:val="0"/>
                              <w:marRight w:val="0"/>
                              <w:marTop w:val="0"/>
                              <w:marBottom w:val="0"/>
                              <w:divBdr>
                                <w:top w:val="none" w:sz="0" w:space="0" w:color="auto"/>
                                <w:left w:val="none" w:sz="0" w:space="0" w:color="auto"/>
                                <w:bottom w:val="none" w:sz="0" w:space="0" w:color="auto"/>
                                <w:right w:val="none" w:sz="0" w:space="0" w:color="auto"/>
                              </w:divBdr>
                              <w:divsChild>
                                <w:div w:id="31806095">
                                  <w:marLeft w:val="0"/>
                                  <w:marRight w:val="0"/>
                                  <w:marTop w:val="0"/>
                                  <w:marBottom w:val="0"/>
                                  <w:divBdr>
                                    <w:top w:val="none" w:sz="0" w:space="0" w:color="auto"/>
                                    <w:left w:val="none" w:sz="0" w:space="0" w:color="auto"/>
                                    <w:bottom w:val="none" w:sz="0" w:space="0" w:color="auto"/>
                                    <w:right w:val="none" w:sz="0" w:space="0" w:color="auto"/>
                                  </w:divBdr>
                                </w:div>
                                <w:div w:id="167213609">
                                  <w:marLeft w:val="0"/>
                                  <w:marRight w:val="0"/>
                                  <w:marTop w:val="0"/>
                                  <w:marBottom w:val="0"/>
                                  <w:divBdr>
                                    <w:top w:val="none" w:sz="0" w:space="0" w:color="auto"/>
                                    <w:left w:val="none" w:sz="0" w:space="0" w:color="auto"/>
                                    <w:bottom w:val="none" w:sz="0" w:space="0" w:color="auto"/>
                                    <w:right w:val="none" w:sz="0" w:space="0" w:color="auto"/>
                                  </w:divBdr>
                                </w:div>
                                <w:div w:id="349335438">
                                  <w:marLeft w:val="0"/>
                                  <w:marRight w:val="0"/>
                                  <w:marTop w:val="0"/>
                                  <w:marBottom w:val="0"/>
                                  <w:divBdr>
                                    <w:top w:val="none" w:sz="0" w:space="0" w:color="auto"/>
                                    <w:left w:val="none" w:sz="0" w:space="0" w:color="auto"/>
                                    <w:bottom w:val="none" w:sz="0" w:space="0" w:color="auto"/>
                                    <w:right w:val="none" w:sz="0" w:space="0" w:color="auto"/>
                                  </w:divBdr>
                                </w:div>
                                <w:div w:id="1344625639">
                                  <w:marLeft w:val="0"/>
                                  <w:marRight w:val="0"/>
                                  <w:marTop w:val="0"/>
                                  <w:marBottom w:val="0"/>
                                  <w:divBdr>
                                    <w:top w:val="none" w:sz="0" w:space="0" w:color="auto"/>
                                    <w:left w:val="none" w:sz="0" w:space="0" w:color="auto"/>
                                    <w:bottom w:val="none" w:sz="0" w:space="0" w:color="auto"/>
                                    <w:right w:val="none" w:sz="0" w:space="0" w:color="auto"/>
                                  </w:divBdr>
                                </w:div>
                                <w:div w:id="1448353317">
                                  <w:marLeft w:val="0"/>
                                  <w:marRight w:val="0"/>
                                  <w:marTop w:val="0"/>
                                  <w:marBottom w:val="0"/>
                                  <w:divBdr>
                                    <w:top w:val="none" w:sz="0" w:space="0" w:color="auto"/>
                                    <w:left w:val="none" w:sz="0" w:space="0" w:color="auto"/>
                                    <w:bottom w:val="none" w:sz="0" w:space="0" w:color="auto"/>
                                    <w:right w:val="none" w:sz="0" w:space="0" w:color="auto"/>
                                  </w:divBdr>
                                </w:div>
                              </w:divsChild>
                            </w:div>
                            <w:div w:id="1224024703">
                              <w:marLeft w:val="0"/>
                              <w:marRight w:val="0"/>
                              <w:marTop w:val="0"/>
                              <w:marBottom w:val="0"/>
                              <w:divBdr>
                                <w:top w:val="none" w:sz="0" w:space="0" w:color="auto"/>
                                <w:left w:val="none" w:sz="0" w:space="0" w:color="auto"/>
                                <w:bottom w:val="none" w:sz="0" w:space="0" w:color="auto"/>
                                <w:right w:val="none" w:sz="0" w:space="0" w:color="auto"/>
                              </w:divBdr>
                              <w:divsChild>
                                <w:div w:id="299924527">
                                  <w:marLeft w:val="0"/>
                                  <w:marRight w:val="0"/>
                                  <w:marTop w:val="0"/>
                                  <w:marBottom w:val="0"/>
                                  <w:divBdr>
                                    <w:top w:val="none" w:sz="0" w:space="0" w:color="auto"/>
                                    <w:left w:val="none" w:sz="0" w:space="0" w:color="auto"/>
                                    <w:bottom w:val="none" w:sz="0" w:space="0" w:color="auto"/>
                                    <w:right w:val="none" w:sz="0" w:space="0" w:color="auto"/>
                                  </w:divBdr>
                                </w:div>
                              </w:divsChild>
                            </w:div>
                            <w:div w:id="1387678789">
                              <w:marLeft w:val="0"/>
                              <w:marRight w:val="0"/>
                              <w:marTop w:val="0"/>
                              <w:marBottom w:val="0"/>
                              <w:divBdr>
                                <w:top w:val="none" w:sz="0" w:space="0" w:color="auto"/>
                                <w:left w:val="none" w:sz="0" w:space="0" w:color="auto"/>
                                <w:bottom w:val="none" w:sz="0" w:space="0" w:color="auto"/>
                                <w:right w:val="none" w:sz="0" w:space="0" w:color="auto"/>
                              </w:divBdr>
                              <w:divsChild>
                                <w:div w:id="187720572">
                                  <w:marLeft w:val="0"/>
                                  <w:marRight w:val="0"/>
                                  <w:marTop w:val="0"/>
                                  <w:marBottom w:val="0"/>
                                  <w:divBdr>
                                    <w:top w:val="none" w:sz="0" w:space="0" w:color="auto"/>
                                    <w:left w:val="none" w:sz="0" w:space="0" w:color="auto"/>
                                    <w:bottom w:val="none" w:sz="0" w:space="0" w:color="auto"/>
                                    <w:right w:val="none" w:sz="0" w:space="0" w:color="auto"/>
                                  </w:divBdr>
                                </w:div>
                                <w:div w:id="904687550">
                                  <w:marLeft w:val="0"/>
                                  <w:marRight w:val="0"/>
                                  <w:marTop w:val="0"/>
                                  <w:marBottom w:val="0"/>
                                  <w:divBdr>
                                    <w:top w:val="none" w:sz="0" w:space="0" w:color="auto"/>
                                    <w:left w:val="none" w:sz="0" w:space="0" w:color="auto"/>
                                    <w:bottom w:val="none" w:sz="0" w:space="0" w:color="auto"/>
                                    <w:right w:val="none" w:sz="0" w:space="0" w:color="auto"/>
                                  </w:divBdr>
                                </w:div>
                                <w:div w:id="1099257627">
                                  <w:marLeft w:val="0"/>
                                  <w:marRight w:val="0"/>
                                  <w:marTop w:val="0"/>
                                  <w:marBottom w:val="0"/>
                                  <w:divBdr>
                                    <w:top w:val="none" w:sz="0" w:space="0" w:color="auto"/>
                                    <w:left w:val="none" w:sz="0" w:space="0" w:color="auto"/>
                                    <w:bottom w:val="none" w:sz="0" w:space="0" w:color="auto"/>
                                    <w:right w:val="none" w:sz="0" w:space="0" w:color="auto"/>
                                  </w:divBdr>
                                </w:div>
                                <w:div w:id="1416976590">
                                  <w:marLeft w:val="0"/>
                                  <w:marRight w:val="0"/>
                                  <w:marTop w:val="0"/>
                                  <w:marBottom w:val="0"/>
                                  <w:divBdr>
                                    <w:top w:val="none" w:sz="0" w:space="0" w:color="auto"/>
                                    <w:left w:val="none" w:sz="0" w:space="0" w:color="auto"/>
                                    <w:bottom w:val="none" w:sz="0" w:space="0" w:color="auto"/>
                                    <w:right w:val="none" w:sz="0" w:space="0" w:color="auto"/>
                                  </w:divBdr>
                                </w:div>
                                <w:div w:id="1490293990">
                                  <w:marLeft w:val="0"/>
                                  <w:marRight w:val="0"/>
                                  <w:marTop w:val="0"/>
                                  <w:marBottom w:val="0"/>
                                  <w:divBdr>
                                    <w:top w:val="none" w:sz="0" w:space="0" w:color="auto"/>
                                    <w:left w:val="none" w:sz="0" w:space="0" w:color="auto"/>
                                    <w:bottom w:val="none" w:sz="0" w:space="0" w:color="auto"/>
                                    <w:right w:val="none" w:sz="0" w:space="0" w:color="auto"/>
                                  </w:divBdr>
                                </w:div>
                                <w:div w:id="1670063068">
                                  <w:marLeft w:val="0"/>
                                  <w:marRight w:val="0"/>
                                  <w:marTop w:val="0"/>
                                  <w:marBottom w:val="0"/>
                                  <w:divBdr>
                                    <w:top w:val="none" w:sz="0" w:space="0" w:color="auto"/>
                                    <w:left w:val="none" w:sz="0" w:space="0" w:color="auto"/>
                                    <w:bottom w:val="none" w:sz="0" w:space="0" w:color="auto"/>
                                    <w:right w:val="none" w:sz="0" w:space="0" w:color="auto"/>
                                  </w:divBdr>
                                </w:div>
                              </w:divsChild>
                            </w:div>
                            <w:div w:id="1561016645">
                              <w:marLeft w:val="0"/>
                              <w:marRight w:val="0"/>
                              <w:marTop w:val="0"/>
                              <w:marBottom w:val="0"/>
                              <w:divBdr>
                                <w:top w:val="none" w:sz="0" w:space="0" w:color="auto"/>
                                <w:left w:val="none" w:sz="0" w:space="0" w:color="auto"/>
                                <w:bottom w:val="none" w:sz="0" w:space="0" w:color="auto"/>
                                <w:right w:val="none" w:sz="0" w:space="0" w:color="auto"/>
                              </w:divBdr>
                              <w:divsChild>
                                <w:div w:id="173232353">
                                  <w:marLeft w:val="0"/>
                                  <w:marRight w:val="0"/>
                                  <w:marTop w:val="0"/>
                                  <w:marBottom w:val="0"/>
                                  <w:divBdr>
                                    <w:top w:val="none" w:sz="0" w:space="0" w:color="auto"/>
                                    <w:left w:val="none" w:sz="0" w:space="0" w:color="auto"/>
                                    <w:bottom w:val="none" w:sz="0" w:space="0" w:color="auto"/>
                                    <w:right w:val="none" w:sz="0" w:space="0" w:color="auto"/>
                                  </w:divBdr>
                                </w:div>
                              </w:divsChild>
                            </w:div>
                            <w:div w:id="1697467438">
                              <w:marLeft w:val="0"/>
                              <w:marRight w:val="0"/>
                              <w:marTop w:val="0"/>
                              <w:marBottom w:val="0"/>
                              <w:divBdr>
                                <w:top w:val="none" w:sz="0" w:space="0" w:color="auto"/>
                                <w:left w:val="none" w:sz="0" w:space="0" w:color="auto"/>
                                <w:bottom w:val="none" w:sz="0" w:space="0" w:color="auto"/>
                                <w:right w:val="none" w:sz="0" w:space="0" w:color="auto"/>
                              </w:divBdr>
                              <w:divsChild>
                                <w:div w:id="701171355">
                                  <w:marLeft w:val="0"/>
                                  <w:marRight w:val="0"/>
                                  <w:marTop w:val="0"/>
                                  <w:marBottom w:val="0"/>
                                  <w:divBdr>
                                    <w:top w:val="none" w:sz="0" w:space="0" w:color="auto"/>
                                    <w:left w:val="none" w:sz="0" w:space="0" w:color="auto"/>
                                    <w:bottom w:val="none" w:sz="0" w:space="0" w:color="auto"/>
                                    <w:right w:val="none" w:sz="0" w:space="0" w:color="auto"/>
                                  </w:divBdr>
                                </w:div>
                              </w:divsChild>
                            </w:div>
                            <w:div w:id="1767848391">
                              <w:marLeft w:val="0"/>
                              <w:marRight w:val="0"/>
                              <w:marTop w:val="0"/>
                              <w:marBottom w:val="0"/>
                              <w:divBdr>
                                <w:top w:val="none" w:sz="0" w:space="0" w:color="auto"/>
                                <w:left w:val="none" w:sz="0" w:space="0" w:color="auto"/>
                                <w:bottom w:val="none" w:sz="0" w:space="0" w:color="auto"/>
                                <w:right w:val="none" w:sz="0" w:space="0" w:color="auto"/>
                              </w:divBdr>
                              <w:divsChild>
                                <w:div w:id="709573689">
                                  <w:marLeft w:val="0"/>
                                  <w:marRight w:val="0"/>
                                  <w:marTop w:val="0"/>
                                  <w:marBottom w:val="0"/>
                                  <w:divBdr>
                                    <w:top w:val="none" w:sz="0" w:space="0" w:color="auto"/>
                                    <w:left w:val="none" w:sz="0" w:space="0" w:color="auto"/>
                                    <w:bottom w:val="none" w:sz="0" w:space="0" w:color="auto"/>
                                    <w:right w:val="none" w:sz="0" w:space="0" w:color="auto"/>
                                  </w:divBdr>
                                </w:div>
                              </w:divsChild>
                            </w:div>
                            <w:div w:id="1843664266">
                              <w:marLeft w:val="0"/>
                              <w:marRight w:val="0"/>
                              <w:marTop w:val="0"/>
                              <w:marBottom w:val="0"/>
                              <w:divBdr>
                                <w:top w:val="none" w:sz="0" w:space="0" w:color="auto"/>
                                <w:left w:val="none" w:sz="0" w:space="0" w:color="auto"/>
                                <w:bottom w:val="none" w:sz="0" w:space="0" w:color="auto"/>
                                <w:right w:val="none" w:sz="0" w:space="0" w:color="auto"/>
                              </w:divBdr>
                              <w:divsChild>
                                <w:div w:id="701832067">
                                  <w:marLeft w:val="0"/>
                                  <w:marRight w:val="0"/>
                                  <w:marTop w:val="0"/>
                                  <w:marBottom w:val="0"/>
                                  <w:divBdr>
                                    <w:top w:val="none" w:sz="0" w:space="0" w:color="auto"/>
                                    <w:left w:val="none" w:sz="0" w:space="0" w:color="auto"/>
                                    <w:bottom w:val="none" w:sz="0" w:space="0" w:color="auto"/>
                                    <w:right w:val="none" w:sz="0" w:space="0" w:color="auto"/>
                                  </w:divBdr>
                                </w:div>
                              </w:divsChild>
                            </w:div>
                            <w:div w:id="2009093153">
                              <w:marLeft w:val="0"/>
                              <w:marRight w:val="0"/>
                              <w:marTop w:val="0"/>
                              <w:marBottom w:val="0"/>
                              <w:divBdr>
                                <w:top w:val="none" w:sz="0" w:space="0" w:color="auto"/>
                                <w:left w:val="none" w:sz="0" w:space="0" w:color="auto"/>
                                <w:bottom w:val="none" w:sz="0" w:space="0" w:color="auto"/>
                                <w:right w:val="none" w:sz="0" w:space="0" w:color="auto"/>
                              </w:divBdr>
                              <w:divsChild>
                                <w:div w:id="180433943">
                                  <w:marLeft w:val="0"/>
                                  <w:marRight w:val="0"/>
                                  <w:marTop w:val="0"/>
                                  <w:marBottom w:val="0"/>
                                  <w:divBdr>
                                    <w:top w:val="none" w:sz="0" w:space="0" w:color="auto"/>
                                    <w:left w:val="none" w:sz="0" w:space="0" w:color="auto"/>
                                    <w:bottom w:val="none" w:sz="0" w:space="0" w:color="auto"/>
                                    <w:right w:val="none" w:sz="0" w:space="0" w:color="auto"/>
                                  </w:divBdr>
                                </w:div>
                                <w:div w:id="910191464">
                                  <w:marLeft w:val="0"/>
                                  <w:marRight w:val="0"/>
                                  <w:marTop w:val="0"/>
                                  <w:marBottom w:val="0"/>
                                  <w:divBdr>
                                    <w:top w:val="none" w:sz="0" w:space="0" w:color="auto"/>
                                    <w:left w:val="none" w:sz="0" w:space="0" w:color="auto"/>
                                    <w:bottom w:val="none" w:sz="0" w:space="0" w:color="auto"/>
                                    <w:right w:val="none" w:sz="0" w:space="0" w:color="auto"/>
                                  </w:divBdr>
                                </w:div>
                                <w:div w:id="1853688087">
                                  <w:marLeft w:val="0"/>
                                  <w:marRight w:val="0"/>
                                  <w:marTop w:val="0"/>
                                  <w:marBottom w:val="0"/>
                                  <w:divBdr>
                                    <w:top w:val="none" w:sz="0" w:space="0" w:color="auto"/>
                                    <w:left w:val="none" w:sz="0" w:space="0" w:color="auto"/>
                                    <w:bottom w:val="none" w:sz="0" w:space="0" w:color="auto"/>
                                    <w:right w:val="none" w:sz="0" w:space="0" w:color="auto"/>
                                  </w:divBdr>
                                </w:div>
                              </w:divsChild>
                            </w:div>
                            <w:div w:id="2021464775">
                              <w:marLeft w:val="0"/>
                              <w:marRight w:val="0"/>
                              <w:marTop w:val="0"/>
                              <w:marBottom w:val="0"/>
                              <w:divBdr>
                                <w:top w:val="none" w:sz="0" w:space="0" w:color="auto"/>
                                <w:left w:val="none" w:sz="0" w:space="0" w:color="auto"/>
                                <w:bottom w:val="none" w:sz="0" w:space="0" w:color="auto"/>
                                <w:right w:val="none" w:sz="0" w:space="0" w:color="auto"/>
                              </w:divBdr>
                              <w:divsChild>
                                <w:div w:id="187646312">
                                  <w:marLeft w:val="0"/>
                                  <w:marRight w:val="0"/>
                                  <w:marTop w:val="0"/>
                                  <w:marBottom w:val="0"/>
                                  <w:divBdr>
                                    <w:top w:val="none" w:sz="0" w:space="0" w:color="auto"/>
                                    <w:left w:val="none" w:sz="0" w:space="0" w:color="auto"/>
                                    <w:bottom w:val="none" w:sz="0" w:space="0" w:color="auto"/>
                                    <w:right w:val="none" w:sz="0" w:space="0" w:color="auto"/>
                                  </w:divBdr>
                                </w:div>
                                <w:div w:id="347832076">
                                  <w:marLeft w:val="0"/>
                                  <w:marRight w:val="0"/>
                                  <w:marTop w:val="0"/>
                                  <w:marBottom w:val="0"/>
                                  <w:divBdr>
                                    <w:top w:val="none" w:sz="0" w:space="0" w:color="auto"/>
                                    <w:left w:val="none" w:sz="0" w:space="0" w:color="auto"/>
                                    <w:bottom w:val="none" w:sz="0" w:space="0" w:color="auto"/>
                                    <w:right w:val="none" w:sz="0" w:space="0" w:color="auto"/>
                                  </w:divBdr>
                                </w:div>
                                <w:div w:id="1446659270">
                                  <w:marLeft w:val="0"/>
                                  <w:marRight w:val="0"/>
                                  <w:marTop w:val="0"/>
                                  <w:marBottom w:val="0"/>
                                  <w:divBdr>
                                    <w:top w:val="none" w:sz="0" w:space="0" w:color="auto"/>
                                    <w:left w:val="none" w:sz="0" w:space="0" w:color="auto"/>
                                    <w:bottom w:val="none" w:sz="0" w:space="0" w:color="auto"/>
                                    <w:right w:val="none" w:sz="0" w:space="0" w:color="auto"/>
                                  </w:divBdr>
                                </w:div>
                              </w:divsChild>
                            </w:div>
                            <w:div w:id="2089880788">
                              <w:marLeft w:val="0"/>
                              <w:marRight w:val="0"/>
                              <w:marTop w:val="0"/>
                              <w:marBottom w:val="0"/>
                              <w:divBdr>
                                <w:top w:val="none" w:sz="0" w:space="0" w:color="auto"/>
                                <w:left w:val="none" w:sz="0" w:space="0" w:color="auto"/>
                                <w:bottom w:val="none" w:sz="0" w:space="0" w:color="auto"/>
                                <w:right w:val="none" w:sz="0" w:space="0" w:color="auto"/>
                              </w:divBdr>
                              <w:divsChild>
                                <w:div w:id="2004357268">
                                  <w:marLeft w:val="0"/>
                                  <w:marRight w:val="0"/>
                                  <w:marTop w:val="0"/>
                                  <w:marBottom w:val="0"/>
                                  <w:divBdr>
                                    <w:top w:val="none" w:sz="0" w:space="0" w:color="auto"/>
                                    <w:left w:val="none" w:sz="0" w:space="0" w:color="auto"/>
                                    <w:bottom w:val="none" w:sz="0" w:space="0" w:color="auto"/>
                                    <w:right w:val="none" w:sz="0" w:space="0" w:color="auto"/>
                                  </w:divBdr>
                                </w:div>
                              </w:divsChild>
                            </w:div>
                            <w:div w:id="2129397530">
                              <w:marLeft w:val="0"/>
                              <w:marRight w:val="0"/>
                              <w:marTop w:val="0"/>
                              <w:marBottom w:val="0"/>
                              <w:divBdr>
                                <w:top w:val="none" w:sz="0" w:space="0" w:color="auto"/>
                                <w:left w:val="none" w:sz="0" w:space="0" w:color="auto"/>
                                <w:bottom w:val="none" w:sz="0" w:space="0" w:color="auto"/>
                                <w:right w:val="none" w:sz="0" w:space="0" w:color="auto"/>
                              </w:divBdr>
                              <w:divsChild>
                                <w:div w:id="5712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787750">
          <w:marLeft w:val="0"/>
          <w:marRight w:val="0"/>
          <w:marTop w:val="0"/>
          <w:marBottom w:val="0"/>
          <w:divBdr>
            <w:top w:val="none" w:sz="0" w:space="0" w:color="auto"/>
            <w:left w:val="none" w:sz="0" w:space="0" w:color="auto"/>
            <w:bottom w:val="none" w:sz="0" w:space="0" w:color="auto"/>
            <w:right w:val="none" w:sz="0" w:space="0" w:color="auto"/>
          </w:divBdr>
          <w:divsChild>
            <w:div w:id="1035010321">
              <w:marLeft w:val="-75"/>
              <w:marRight w:val="0"/>
              <w:marTop w:val="30"/>
              <w:marBottom w:val="30"/>
              <w:divBdr>
                <w:top w:val="none" w:sz="0" w:space="0" w:color="auto"/>
                <w:left w:val="none" w:sz="0" w:space="0" w:color="auto"/>
                <w:bottom w:val="none" w:sz="0" w:space="0" w:color="auto"/>
                <w:right w:val="none" w:sz="0" w:space="0" w:color="auto"/>
              </w:divBdr>
              <w:divsChild>
                <w:div w:id="58287176">
                  <w:marLeft w:val="0"/>
                  <w:marRight w:val="0"/>
                  <w:marTop w:val="0"/>
                  <w:marBottom w:val="0"/>
                  <w:divBdr>
                    <w:top w:val="none" w:sz="0" w:space="0" w:color="auto"/>
                    <w:left w:val="none" w:sz="0" w:space="0" w:color="auto"/>
                    <w:bottom w:val="none" w:sz="0" w:space="0" w:color="auto"/>
                    <w:right w:val="none" w:sz="0" w:space="0" w:color="auto"/>
                  </w:divBdr>
                  <w:divsChild>
                    <w:div w:id="1872571071">
                      <w:marLeft w:val="0"/>
                      <w:marRight w:val="0"/>
                      <w:marTop w:val="0"/>
                      <w:marBottom w:val="0"/>
                      <w:divBdr>
                        <w:top w:val="none" w:sz="0" w:space="0" w:color="auto"/>
                        <w:left w:val="none" w:sz="0" w:space="0" w:color="auto"/>
                        <w:bottom w:val="none" w:sz="0" w:space="0" w:color="auto"/>
                        <w:right w:val="none" w:sz="0" w:space="0" w:color="auto"/>
                      </w:divBdr>
                    </w:div>
                  </w:divsChild>
                </w:div>
                <w:div w:id="111440663">
                  <w:marLeft w:val="0"/>
                  <w:marRight w:val="0"/>
                  <w:marTop w:val="0"/>
                  <w:marBottom w:val="0"/>
                  <w:divBdr>
                    <w:top w:val="none" w:sz="0" w:space="0" w:color="auto"/>
                    <w:left w:val="none" w:sz="0" w:space="0" w:color="auto"/>
                    <w:bottom w:val="none" w:sz="0" w:space="0" w:color="auto"/>
                    <w:right w:val="none" w:sz="0" w:space="0" w:color="auto"/>
                  </w:divBdr>
                  <w:divsChild>
                    <w:div w:id="649097768">
                      <w:marLeft w:val="0"/>
                      <w:marRight w:val="0"/>
                      <w:marTop w:val="0"/>
                      <w:marBottom w:val="0"/>
                      <w:divBdr>
                        <w:top w:val="none" w:sz="0" w:space="0" w:color="auto"/>
                        <w:left w:val="none" w:sz="0" w:space="0" w:color="auto"/>
                        <w:bottom w:val="none" w:sz="0" w:space="0" w:color="auto"/>
                        <w:right w:val="none" w:sz="0" w:space="0" w:color="auto"/>
                      </w:divBdr>
                    </w:div>
                  </w:divsChild>
                </w:div>
                <w:div w:id="112788593">
                  <w:marLeft w:val="0"/>
                  <w:marRight w:val="0"/>
                  <w:marTop w:val="0"/>
                  <w:marBottom w:val="0"/>
                  <w:divBdr>
                    <w:top w:val="none" w:sz="0" w:space="0" w:color="auto"/>
                    <w:left w:val="none" w:sz="0" w:space="0" w:color="auto"/>
                    <w:bottom w:val="none" w:sz="0" w:space="0" w:color="auto"/>
                    <w:right w:val="none" w:sz="0" w:space="0" w:color="auto"/>
                  </w:divBdr>
                  <w:divsChild>
                    <w:div w:id="1965769506">
                      <w:marLeft w:val="0"/>
                      <w:marRight w:val="0"/>
                      <w:marTop w:val="0"/>
                      <w:marBottom w:val="0"/>
                      <w:divBdr>
                        <w:top w:val="none" w:sz="0" w:space="0" w:color="auto"/>
                        <w:left w:val="none" w:sz="0" w:space="0" w:color="auto"/>
                        <w:bottom w:val="none" w:sz="0" w:space="0" w:color="auto"/>
                        <w:right w:val="none" w:sz="0" w:space="0" w:color="auto"/>
                      </w:divBdr>
                    </w:div>
                  </w:divsChild>
                </w:div>
                <w:div w:id="272176838">
                  <w:marLeft w:val="0"/>
                  <w:marRight w:val="0"/>
                  <w:marTop w:val="0"/>
                  <w:marBottom w:val="0"/>
                  <w:divBdr>
                    <w:top w:val="none" w:sz="0" w:space="0" w:color="auto"/>
                    <w:left w:val="none" w:sz="0" w:space="0" w:color="auto"/>
                    <w:bottom w:val="none" w:sz="0" w:space="0" w:color="auto"/>
                    <w:right w:val="none" w:sz="0" w:space="0" w:color="auto"/>
                  </w:divBdr>
                  <w:divsChild>
                    <w:div w:id="1570000882">
                      <w:marLeft w:val="0"/>
                      <w:marRight w:val="0"/>
                      <w:marTop w:val="0"/>
                      <w:marBottom w:val="0"/>
                      <w:divBdr>
                        <w:top w:val="none" w:sz="0" w:space="0" w:color="auto"/>
                        <w:left w:val="none" w:sz="0" w:space="0" w:color="auto"/>
                        <w:bottom w:val="none" w:sz="0" w:space="0" w:color="auto"/>
                        <w:right w:val="none" w:sz="0" w:space="0" w:color="auto"/>
                      </w:divBdr>
                    </w:div>
                  </w:divsChild>
                </w:div>
                <w:div w:id="377970783">
                  <w:marLeft w:val="0"/>
                  <w:marRight w:val="0"/>
                  <w:marTop w:val="0"/>
                  <w:marBottom w:val="0"/>
                  <w:divBdr>
                    <w:top w:val="none" w:sz="0" w:space="0" w:color="auto"/>
                    <w:left w:val="none" w:sz="0" w:space="0" w:color="auto"/>
                    <w:bottom w:val="none" w:sz="0" w:space="0" w:color="auto"/>
                    <w:right w:val="none" w:sz="0" w:space="0" w:color="auto"/>
                  </w:divBdr>
                  <w:divsChild>
                    <w:div w:id="139805881">
                      <w:marLeft w:val="0"/>
                      <w:marRight w:val="0"/>
                      <w:marTop w:val="0"/>
                      <w:marBottom w:val="0"/>
                      <w:divBdr>
                        <w:top w:val="none" w:sz="0" w:space="0" w:color="auto"/>
                        <w:left w:val="none" w:sz="0" w:space="0" w:color="auto"/>
                        <w:bottom w:val="none" w:sz="0" w:space="0" w:color="auto"/>
                        <w:right w:val="none" w:sz="0" w:space="0" w:color="auto"/>
                      </w:divBdr>
                    </w:div>
                    <w:div w:id="149031165">
                      <w:marLeft w:val="0"/>
                      <w:marRight w:val="0"/>
                      <w:marTop w:val="0"/>
                      <w:marBottom w:val="0"/>
                      <w:divBdr>
                        <w:top w:val="none" w:sz="0" w:space="0" w:color="auto"/>
                        <w:left w:val="none" w:sz="0" w:space="0" w:color="auto"/>
                        <w:bottom w:val="none" w:sz="0" w:space="0" w:color="auto"/>
                        <w:right w:val="none" w:sz="0" w:space="0" w:color="auto"/>
                      </w:divBdr>
                    </w:div>
                    <w:div w:id="1529676734">
                      <w:marLeft w:val="0"/>
                      <w:marRight w:val="0"/>
                      <w:marTop w:val="0"/>
                      <w:marBottom w:val="0"/>
                      <w:divBdr>
                        <w:top w:val="none" w:sz="0" w:space="0" w:color="auto"/>
                        <w:left w:val="none" w:sz="0" w:space="0" w:color="auto"/>
                        <w:bottom w:val="none" w:sz="0" w:space="0" w:color="auto"/>
                        <w:right w:val="none" w:sz="0" w:space="0" w:color="auto"/>
                      </w:divBdr>
                    </w:div>
                    <w:div w:id="1745487665">
                      <w:marLeft w:val="0"/>
                      <w:marRight w:val="0"/>
                      <w:marTop w:val="0"/>
                      <w:marBottom w:val="0"/>
                      <w:divBdr>
                        <w:top w:val="none" w:sz="0" w:space="0" w:color="auto"/>
                        <w:left w:val="none" w:sz="0" w:space="0" w:color="auto"/>
                        <w:bottom w:val="none" w:sz="0" w:space="0" w:color="auto"/>
                        <w:right w:val="none" w:sz="0" w:space="0" w:color="auto"/>
                      </w:divBdr>
                    </w:div>
                    <w:div w:id="1768112490">
                      <w:marLeft w:val="0"/>
                      <w:marRight w:val="0"/>
                      <w:marTop w:val="0"/>
                      <w:marBottom w:val="0"/>
                      <w:divBdr>
                        <w:top w:val="none" w:sz="0" w:space="0" w:color="auto"/>
                        <w:left w:val="none" w:sz="0" w:space="0" w:color="auto"/>
                        <w:bottom w:val="none" w:sz="0" w:space="0" w:color="auto"/>
                        <w:right w:val="none" w:sz="0" w:space="0" w:color="auto"/>
                      </w:divBdr>
                    </w:div>
                  </w:divsChild>
                </w:div>
                <w:div w:id="439835372">
                  <w:marLeft w:val="0"/>
                  <w:marRight w:val="0"/>
                  <w:marTop w:val="0"/>
                  <w:marBottom w:val="0"/>
                  <w:divBdr>
                    <w:top w:val="none" w:sz="0" w:space="0" w:color="auto"/>
                    <w:left w:val="none" w:sz="0" w:space="0" w:color="auto"/>
                    <w:bottom w:val="none" w:sz="0" w:space="0" w:color="auto"/>
                    <w:right w:val="none" w:sz="0" w:space="0" w:color="auto"/>
                  </w:divBdr>
                  <w:divsChild>
                    <w:div w:id="889876407">
                      <w:marLeft w:val="0"/>
                      <w:marRight w:val="0"/>
                      <w:marTop w:val="0"/>
                      <w:marBottom w:val="0"/>
                      <w:divBdr>
                        <w:top w:val="none" w:sz="0" w:space="0" w:color="auto"/>
                        <w:left w:val="none" w:sz="0" w:space="0" w:color="auto"/>
                        <w:bottom w:val="none" w:sz="0" w:space="0" w:color="auto"/>
                        <w:right w:val="none" w:sz="0" w:space="0" w:color="auto"/>
                      </w:divBdr>
                    </w:div>
                    <w:div w:id="1106534294">
                      <w:marLeft w:val="0"/>
                      <w:marRight w:val="0"/>
                      <w:marTop w:val="0"/>
                      <w:marBottom w:val="0"/>
                      <w:divBdr>
                        <w:top w:val="none" w:sz="0" w:space="0" w:color="auto"/>
                        <w:left w:val="none" w:sz="0" w:space="0" w:color="auto"/>
                        <w:bottom w:val="none" w:sz="0" w:space="0" w:color="auto"/>
                        <w:right w:val="none" w:sz="0" w:space="0" w:color="auto"/>
                      </w:divBdr>
                    </w:div>
                    <w:div w:id="1410955521">
                      <w:marLeft w:val="0"/>
                      <w:marRight w:val="0"/>
                      <w:marTop w:val="0"/>
                      <w:marBottom w:val="0"/>
                      <w:divBdr>
                        <w:top w:val="none" w:sz="0" w:space="0" w:color="auto"/>
                        <w:left w:val="none" w:sz="0" w:space="0" w:color="auto"/>
                        <w:bottom w:val="none" w:sz="0" w:space="0" w:color="auto"/>
                        <w:right w:val="none" w:sz="0" w:space="0" w:color="auto"/>
                      </w:divBdr>
                    </w:div>
                    <w:div w:id="1808930318">
                      <w:marLeft w:val="0"/>
                      <w:marRight w:val="0"/>
                      <w:marTop w:val="0"/>
                      <w:marBottom w:val="0"/>
                      <w:divBdr>
                        <w:top w:val="none" w:sz="0" w:space="0" w:color="auto"/>
                        <w:left w:val="none" w:sz="0" w:space="0" w:color="auto"/>
                        <w:bottom w:val="none" w:sz="0" w:space="0" w:color="auto"/>
                        <w:right w:val="none" w:sz="0" w:space="0" w:color="auto"/>
                      </w:divBdr>
                    </w:div>
                  </w:divsChild>
                </w:div>
                <w:div w:id="764302645">
                  <w:marLeft w:val="0"/>
                  <w:marRight w:val="0"/>
                  <w:marTop w:val="0"/>
                  <w:marBottom w:val="0"/>
                  <w:divBdr>
                    <w:top w:val="none" w:sz="0" w:space="0" w:color="auto"/>
                    <w:left w:val="none" w:sz="0" w:space="0" w:color="auto"/>
                    <w:bottom w:val="none" w:sz="0" w:space="0" w:color="auto"/>
                    <w:right w:val="none" w:sz="0" w:space="0" w:color="auto"/>
                  </w:divBdr>
                  <w:divsChild>
                    <w:div w:id="721949355">
                      <w:marLeft w:val="0"/>
                      <w:marRight w:val="0"/>
                      <w:marTop w:val="0"/>
                      <w:marBottom w:val="0"/>
                      <w:divBdr>
                        <w:top w:val="none" w:sz="0" w:space="0" w:color="auto"/>
                        <w:left w:val="none" w:sz="0" w:space="0" w:color="auto"/>
                        <w:bottom w:val="none" w:sz="0" w:space="0" w:color="auto"/>
                        <w:right w:val="none" w:sz="0" w:space="0" w:color="auto"/>
                      </w:divBdr>
                    </w:div>
                  </w:divsChild>
                </w:div>
                <w:div w:id="1028292176">
                  <w:marLeft w:val="0"/>
                  <w:marRight w:val="0"/>
                  <w:marTop w:val="0"/>
                  <w:marBottom w:val="0"/>
                  <w:divBdr>
                    <w:top w:val="none" w:sz="0" w:space="0" w:color="auto"/>
                    <w:left w:val="none" w:sz="0" w:space="0" w:color="auto"/>
                    <w:bottom w:val="none" w:sz="0" w:space="0" w:color="auto"/>
                    <w:right w:val="none" w:sz="0" w:space="0" w:color="auto"/>
                  </w:divBdr>
                  <w:divsChild>
                    <w:div w:id="217518653">
                      <w:marLeft w:val="0"/>
                      <w:marRight w:val="0"/>
                      <w:marTop w:val="0"/>
                      <w:marBottom w:val="0"/>
                      <w:divBdr>
                        <w:top w:val="none" w:sz="0" w:space="0" w:color="auto"/>
                        <w:left w:val="none" w:sz="0" w:space="0" w:color="auto"/>
                        <w:bottom w:val="none" w:sz="0" w:space="0" w:color="auto"/>
                        <w:right w:val="none" w:sz="0" w:space="0" w:color="auto"/>
                      </w:divBdr>
                    </w:div>
                    <w:div w:id="823279721">
                      <w:marLeft w:val="0"/>
                      <w:marRight w:val="0"/>
                      <w:marTop w:val="0"/>
                      <w:marBottom w:val="0"/>
                      <w:divBdr>
                        <w:top w:val="none" w:sz="0" w:space="0" w:color="auto"/>
                        <w:left w:val="none" w:sz="0" w:space="0" w:color="auto"/>
                        <w:bottom w:val="none" w:sz="0" w:space="0" w:color="auto"/>
                        <w:right w:val="none" w:sz="0" w:space="0" w:color="auto"/>
                      </w:divBdr>
                    </w:div>
                  </w:divsChild>
                </w:div>
                <w:div w:id="1629507826">
                  <w:marLeft w:val="0"/>
                  <w:marRight w:val="0"/>
                  <w:marTop w:val="0"/>
                  <w:marBottom w:val="0"/>
                  <w:divBdr>
                    <w:top w:val="none" w:sz="0" w:space="0" w:color="auto"/>
                    <w:left w:val="none" w:sz="0" w:space="0" w:color="auto"/>
                    <w:bottom w:val="none" w:sz="0" w:space="0" w:color="auto"/>
                    <w:right w:val="none" w:sz="0" w:space="0" w:color="auto"/>
                  </w:divBdr>
                  <w:divsChild>
                    <w:div w:id="603610892">
                      <w:marLeft w:val="0"/>
                      <w:marRight w:val="0"/>
                      <w:marTop w:val="0"/>
                      <w:marBottom w:val="0"/>
                      <w:divBdr>
                        <w:top w:val="none" w:sz="0" w:space="0" w:color="auto"/>
                        <w:left w:val="none" w:sz="0" w:space="0" w:color="auto"/>
                        <w:bottom w:val="none" w:sz="0" w:space="0" w:color="auto"/>
                        <w:right w:val="none" w:sz="0" w:space="0" w:color="auto"/>
                      </w:divBdr>
                    </w:div>
                  </w:divsChild>
                </w:div>
                <w:div w:id="1870415768">
                  <w:marLeft w:val="0"/>
                  <w:marRight w:val="0"/>
                  <w:marTop w:val="0"/>
                  <w:marBottom w:val="0"/>
                  <w:divBdr>
                    <w:top w:val="none" w:sz="0" w:space="0" w:color="auto"/>
                    <w:left w:val="none" w:sz="0" w:space="0" w:color="auto"/>
                    <w:bottom w:val="none" w:sz="0" w:space="0" w:color="auto"/>
                    <w:right w:val="none" w:sz="0" w:space="0" w:color="auto"/>
                  </w:divBdr>
                  <w:divsChild>
                    <w:div w:id="943149221">
                      <w:marLeft w:val="0"/>
                      <w:marRight w:val="0"/>
                      <w:marTop w:val="0"/>
                      <w:marBottom w:val="0"/>
                      <w:divBdr>
                        <w:top w:val="none" w:sz="0" w:space="0" w:color="auto"/>
                        <w:left w:val="none" w:sz="0" w:space="0" w:color="auto"/>
                        <w:bottom w:val="none" w:sz="0" w:space="0" w:color="auto"/>
                        <w:right w:val="none" w:sz="0" w:space="0" w:color="auto"/>
                      </w:divBdr>
                    </w:div>
                  </w:divsChild>
                </w:div>
                <w:div w:id="1871067934">
                  <w:marLeft w:val="0"/>
                  <w:marRight w:val="0"/>
                  <w:marTop w:val="0"/>
                  <w:marBottom w:val="0"/>
                  <w:divBdr>
                    <w:top w:val="none" w:sz="0" w:space="0" w:color="auto"/>
                    <w:left w:val="none" w:sz="0" w:space="0" w:color="auto"/>
                    <w:bottom w:val="none" w:sz="0" w:space="0" w:color="auto"/>
                    <w:right w:val="none" w:sz="0" w:space="0" w:color="auto"/>
                  </w:divBdr>
                  <w:divsChild>
                    <w:div w:id="1042096260">
                      <w:marLeft w:val="0"/>
                      <w:marRight w:val="0"/>
                      <w:marTop w:val="0"/>
                      <w:marBottom w:val="0"/>
                      <w:divBdr>
                        <w:top w:val="none" w:sz="0" w:space="0" w:color="auto"/>
                        <w:left w:val="none" w:sz="0" w:space="0" w:color="auto"/>
                        <w:bottom w:val="none" w:sz="0" w:space="0" w:color="auto"/>
                        <w:right w:val="none" w:sz="0" w:space="0" w:color="auto"/>
                      </w:divBdr>
                    </w:div>
                  </w:divsChild>
                </w:div>
                <w:div w:id="1920482357">
                  <w:marLeft w:val="0"/>
                  <w:marRight w:val="0"/>
                  <w:marTop w:val="0"/>
                  <w:marBottom w:val="0"/>
                  <w:divBdr>
                    <w:top w:val="none" w:sz="0" w:space="0" w:color="auto"/>
                    <w:left w:val="none" w:sz="0" w:space="0" w:color="auto"/>
                    <w:bottom w:val="none" w:sz="0" w:space="0" w:color="auto"/>
                    <w:right w:val="none" w:sz="0" w:space="0" w:color="auto"/>
                  </w:divBdr>
                  <w:divsChild>
                    <w:div w:id="205666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771074">
          <w:marLeft w:val="0"/>
          <w:marRight w:val="0"/>
          <w:marTop w:val="0"/>
          <w:marBottom w:val="0"/>
          <w:divBdr>
            <w:top w:val="none" w:sz="0" w:space="0" w:color="auto"/>
            <w:left w:val="none" w:sz="0" w:space="0" w:color="auto"/>
            <w:bottom w:val="none" w:sz="0" w:space="0" w:color="auto"/>
            <w:right w:val="none" w:sz="0" w:space="0" w:color="auto"/>
          </w:divBdr>
        </w:div>
        <w:div w:id="21465012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8358/Early-Career_Framework_April_2021.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4" ma:contentTypeDescription="Create a new document." ma:contentTypeScope="" ma:versionID="f1aadd29cf417d52c9efed7e0ab7f995">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eea21d3291b778c87180cac3a1af6599"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24a64f2d-40b2-4427-94e8-ce20fb4aaace}"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6D756-DD08-47F7-ABB3-BD4E1EFB6915}">
  <ds:schemaRefs>
    <ds:schemaRef ds:uri="http://schemas.microsoft.com/sharepoint/v3/contenttype/forms"/>
  </ds:schemaRefs>
</ds:datastoreItem>
</file>

<file path=customXml/itemProps2.xml><?xml version="1.0" encoding="utf-8"?>
<ds:datastoreItem xmlns:ds="http://schemas.openxmlformats.org/officeDocument/2006/customXml" ds:itemID="{B81D86D5-D429-4219-912D-619C881F80D2}">
  <ds:schemaRefs>
    <ds:schemaRef ds:uri="http://purl.org/dc/terms/"/>
    <ds:schemaRef ds:uri="http://purl.org/dc/dcmitype/"/>
    <ds:schemaRef ds:uri="95c2fd75-bdae-4fd9-8f4d-3ee5e19f3598"/>
    <ds:schemaRef ds:uri="http://www.w3.org/XML/1998/namespac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3d512996-5bfc-477b-be32-3d565709fe4e"/>
  </ds:schemaRefs>
</ds:datastoreItem>
</file>

<file path=customXml/itemProps3.xml><?xml version="1.0" encoding="utf-8"?>
<ds:datastoreItem xmlns:ds="http://schemas.openxmlformats.org/officeDocument/2006/customXml" ds:itemID="{8BDBA6B1-FDFF-4EE8-9291-003AE525C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Highfield South Farnham School</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 Sanders</dc:creator>
  <cp:keywords/>
  <dc:description/>
  <cp:lastModifiedBy>Dawn Ward</cp:lastModifiedBy>
  <cp:revision>3</cp:revision>
  <cp:lastPrinted>2023-11-14T12:45:00Z</cp:lastPrinted>
  <dcterms:created xsi:type="dcterms:W3CDTF">2023-11-14T16:04:00Z</dcterms:created>
  <dcterms:modified xsi:type="dcterms:W3CDTF">2023-11-14T16:04:00Z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0x010100CFA3E0BB46B8E84FB3065473AA219132</vt:lpwstr>
  </property>
  <property fmtid="{D5CDD505-2E9C-101B-9397-08002B2CF9AE}" pid="3" name="MediaServiceImageTags">
    <vt:lpwstr/>
  </property>
</Properties>
</file>